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E12D" w14:textId="22DDF83D" w:rsidR="006312A7" w:rsidRDefault="000C72F0" w:rsidP="00B01A76">
      <w:pPr>
        <w:jc w:val="center"/>
        <w:rPr>
          <w:b/>
          <w:bCs/>
          <w:sz w:val="28"/>
          <w:szCs w:val="28"/>
        </w:rPr>
      </w:pPr>
      <w:r>
        <w:rPr>
          <w:b/>
          <w:bCs/>
          <w:sz w:val="28"/>
          <w:szCs w:val="28"/>
        </w:rPr>
        <w:t>Hospital Education Service</w:t>
      </w:r>
    </w:p>
    <w:p w14:paraId="5ACAE5D5" w14:textId="77777777" w:rsidR="00BA530F" w:rsidRDefault="002B6B42" w:rsidP="00B01A76">
      <w:pPr>
        <w:jc w:val="center"/>
        <w:rPr>
          <w:b/>
          <w:bCs/>
          <w:sz w:val="28"/>
          <w:szCs w:val="28"/>
        </w:rPr>
      </w:pPr>
      <w:r>
        <w:rPr>
          <w:b/>
          <w:bCs/>
          <w:sz w:val="28"/>
          <w:szCs w:val="28"/>
        </w:rPr>
        <w:t>S</w:t>
      </w:r>
      <w:r w:rsidR="006F5F7E" w:rsidRPr="006F5F7E">
        <w:rPr>
          <w:b/>
          <w:bCs/>
          <w:sz w:val="28"/>
          <w:szCs w:val="28"/>
        </w:rPr>
        <w:t>tandards &amp; Quality Report</w:t>
      </w:r>
      <w:r w:rsidR="00BA530F">
        <w:rPr>
          <w:b/>
          <w:bCs/>
          <w:sz w:val="28"/>
          <w:szCs w:val="28"/>
        </w:rPr>
        <w:t xml:space="preserve"> </w:t>
      </w:r>
    </w:p>
    <w:p w14:paraId="396DAAE5" w14:textId="7323D533" w:rsidR="00BA530F" w:rsidRPr="00BA530F" w:rsidRDefault="005927D1" w:rsidP="00B01A76">
      <w:pPr>
        <w:jc w:val="center"/>
        <w:rPr>
          <w:b/>
          <w:bCs/>
          <w:sz w:val="28"/>
          <w:szCs w:val="28"/>
        </w:rPr>
      </w:pPr>
      <w:r>
        <w:rPr>
          <w:b/>
          <w:bCs/>
          <w:sz w:val="28"/>
          <w:szCs w:val="28"/>
        </w:rPr>
        <w:t>September 2026</w:t>
      </w:r>
    </w:p>
    <w:p w14:paraId="340349B3" w14:textId="77777777" w:rsidR="006312A7" w:rsidRPr="006312A7" w:rsidRDefault="006312A7" w:rsidP="00B01A76">
      <w:pPr>
        <w:rPr>
          <w:b/>
          <w:bCs/>
          <w:sz w:val="28"/>
          <w:szCs w:val="28"/>
        </w:rPr>
      </w:pPr>
    </w:p>
    <w:p w14:paraId="004C2635" w14:textId="71A6D36F" w:rsidR="000C6DF3" w:rsidRPr="005A7E1F" w:rsidRDefault="00963FFD" w:rsidP="00B01A76">
      <w:pPr>
        <w:tabs>
          <w:tab w:val="left" w:pos="1600"/>
        </w:tabs>
        <w:rPr>
          <w:rFonts w:cs="Arial"/>
        </w:rPr>
      </w:pPr>
      <w:r w:rsidRPr="007573D6">
        <w:t>Th</w:t>
      </w:r>
      <w:r w:rsidR="006F5F7E" w:rsidRPr="007573D6">
        <w:t xml:space="preserve">is </w:t>
      </w:r>
      <w:r w:rsidR="0077595A" w:rsidRPr="007573D6">
        <w:t>summar</w:t>
      </w:r>
      <w:r w:rsidRPr="007573D6">
        <w:t xml:space="preserve">y </w:t>
      </w:r>
      <w:r w:rsidR="0077595A" w:rsidRPr="007573D6">
        <w:t>report is provided for parents/care</w:t>
      </w:r>
      <w:r w:rsidR="006F5F7E" w:rsidRPr="007573D6">
        <w:t>rs</w:t>
      </w:r>
      <w:r w:rsidRPr="007573D6">
        <w:t xml:space="preserve"> and partners to outline </w:t>
      </w:r>
      <w:r w:rsidR="00DC2E99" w:rsidRPr="007573D6">
        <w:t>our achievements and improvements</w:t>
      </w:r>
      <w:r w:rsidR="009537BE">
        <w:t xml:space="preserve"> during</w:t>
      </w:r>
      <w:r w:rsidR="00DC2E99" w:rsidRPr="007573D6">
        <w:t xml:space="preserve"> session</w:t>
      </w:r>
      <w:r w:rsidR="009537BE">
        <w:t xml:space="preserve"> 202</w:t>
      </w:r>
      <w:r w:rsidR="008F569C">
        <w:t>5</w:t>
      </w:r>
      <w:r w:rsidR="009537BE">
        <w:t xml:space="preserve"> - 202</w:t>
      </w:r>
      <w:r w:rsidR="008F569C">
        <w:t>6</w:t>
      </w:r>
      <w:r w:rsidR="00DC2E99" w:rsidRPr="007573D6">
        <w:t xml:space="preserve"> an</w:t>
      </w:r>
      <w:r w:rsidR="00533B17" w:rsidRPr="007573D6">
        <w:t>d</w:t>
      </w:r>
      <w:r w:rsidR="00DC2E99" w:rsidRPr="007573D6">
        <w:t xml:space="preserve"> </w:t>
      </w:r>
      <w:r w:rsidR="007573D6">
        <w:t xml:space="preserve">to </w:t>
      </w:r>
      <w:r w:rsidR="00DC2E99" w:rsidRPr="007573D6">
        <w:t>share</w:t>
      </w:r>
      <w:r w:rsidR="007573D6">
        <w:t xml:space="preserve"> our</w:t>
      </w:r>
      <w:r w:rsidR="00DC2E99" w:rsidRPr="007573D6">
        <w:t xml:space="preserve"> improvement </w:t>
      </w:r>
      <w:r w:rsidR="00533B17" w:rsidRPr="007573D6">
        <w:t>priorities for</w:t>
      </w:r>
      <w:r w:rsidR="009537BE">
        <w:t xml:space="preserve"> </w:t>
      </w:r>
      <w:r w:rsidR="00DC2E99" w:rsidRPr="007573D6">
        <w:t>202</w:t>
      </w:r>
      <w:r w:rsidR="008F569C">
        <w:t>6</w:t>
      </w:r>
      <w:r w:rsidR="00DC2E99" w:rsidRPr="007573D6">
        <w:t xml:space="preserve"> - 202</w:t>
      </w:r>
      <w:r w:rsidR="008F569C">
        <w:t>7</w:t>
      </w:r>
      <w:r w:rsidR="00533B17" w:rsidRPr="007573D6">
        <w:t>.</w:t>
      </w:r>
      <w:r w:rsidR="007573D6">
        <w:t xml:space="preserve"> </w:t>
      </w:r>
      <w:r w:rsidR="005A7E1F">
        <w:t>Throughout last session</w:t>
      </w:r>
      <w:r w:rsidR="000C6DF3" w:rsidRPr="007573D6">
        <w:rPr>
          <w:rFonts w:cs="Arial"/>
        </w:rPr>
        <w:t xml:space="preserve"> we t</w:t>
      </w:r>
      <w:r w:rsidR="005A7E1F">
        <w:rPr>
          <w:rFonts w:cs="Arial"/>
        </w:rPr>
        <w:t>ook</w:t>
      </w:r>
      <w:r w:rsidR="000C6DF3" w:rsidRPr="007573D6">
        <w:rPr>
          <w:rFonts w:cs="Arial"/>
        </w:rPr>
        <w:t xml:space="preserve"> forward our </w:t>
      </w:r>
      <w:r w:rsidR="006F5F7E" w:rsidRPr="007573D6">
        <w:rPr>
          <w:rFonts w:cs="Arial"/>
        </w:rPr>
        <w:t xml:space="preserve">improvement </w:t>
      </w:r>
      <w:r w:rsidR="000C6DF3" w:rsidRPr="007573D6">
        <w:rPr>
          <w:rFonts w:cs="Arial"/>
        </w:rPr>
        <w:t>prior</w:t>
      </w:r>
      <w:r w:rsidR="00FA4B1A" w:rsidRPr="007573D6">
        <w:rPr>
          <w:rFonts w:cs="Arial"/>
        </w:rPr>
        <w:t xml:space="preserve">ities as detailed in our school </w:t>
      </w:r>
      <w:r w:rsidR="000C6DF3" w:rsidRPr="007573D6">
        <w:rPr>
          <w:rFonts w:cs="Arial"/>
        </w:rPr>
        <w:t>improvement plan.</w:t>
      </w:r>
      <w:r w:rsidR="007573D6">
        <w:rPr>
          <w:rFonts w:cs="Arial"/>
        </w:rPr>
        <w:t xml:space="preserve"> Using</w:t>
      </w:r>
      <w:r w:rsidR="009537BE">
        <w:rPr>
          <w:rFonts w:cs="Arial"/>
        </w:rPr>
        <w:t xml:space="preserve"> our </w:t>
      </w:r>
      <w:r w:rsidR="00DC2E99" w:rsidRPr="007573D6">
        <w:rPr>
          <w:rFonts w:cs="Arial"/>
        </w:rPr>
        <w:t>approaches to self-evaluation</w:t>
      </w:r>
      <w:r w:rsidR="005A7E1F">
        <w:rPr>
          <w:rFonts w:cs="Arial"/>
        </w:rPr>
        <w:t xml:space="preserve">, </w:t>
      </w:r>
      <w:r w:rsidR="000C6DF3" w:rsidRPr="007573D6">
        <w:rPr>
          <w:rFonts w:cs="Arial"/>
        </w:rPr>
        <w:t xml:space="preserve">we have </w:t>
      </w:r>
      <w:r w:rsidR="005A7E1F">
        <w:rPr>
          <w:rFonts w:cs="Arial"/>
        </w:rPr>
        <w:t xml:space="preserve">detailed in this report the impact of our work and </w:t>
      </w:r>
      <w:r w:rsidR="000C6DF3" w:rsidRPr="007573D6">
        <w:rPr>
          <w:rFonts w:cs="Arial"/>
        </w:rPr>
        <w:t>identified</w:t>
      </w:r>
      <w:r w:rsidR="009537BE">
        <w:rPr>
          <w:rFonts w:cs="Arial"/>
        </w:rPr>
        <w:t xml:space="preserve"> </w:t>
      </w:r>
      <w:r w:rsidR="000C6DF3" w:rsidRPr="007573D6">
        <w:rPr>
          <w:rFonts w:cs="Arial"/>
        </w:rPr>
        <w:t>how we</w:t>
      </w:r>
      <w:r w:rsidR="005A7E1F">
        <w:rPr>
          <w:rFonts w:cs="Arial"/>
        </w:rPr>
        <w:t xml:space="preserve"> plan to </w:t>
      </w:r>
      <w:r w:rsidR="007573D6">
        <w:rPr>
          <w:rFonts w:cs="Arial"/>
        </w:rPr>
        <w:t>continue to</w:t>
      </w:r>
      <w:r w:rsidR="000C6DF3" w:rsidRPr="007573D6">
        <w:rPr>
          <w:rFonts w:cs="Arial"/>
        </w:rPr>
        <w:t xml:space="preserve"> improve outcomes for our children and young people.</w:t>
      </w:r>
    </w:p>
    <w:p w14:paraId="33D7C8FF" w14:textId="4DF8723F" w:rsidR="00F77357" w:rsidRDefault="00F77357" w:rsidP="00B01A76">
      <w:pPr>
        <w:tabs>
          <w:tab w:val="left" w:pos="1600"/>
        </w:tabs>
        <w:rPr>
          <w:sz w:val="16"/>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
        <w:gridCol w:w="9736"/>
      </w:tblGrid>
      <w:tr w:rsidR="0097112B" w:rsidRPr="005730C9" w14:paraId="02BEA175" w14:textId="77777777" w:rsidTr="35A2342F">
        <w:tc>
          <w:tcPr>
            <w:tcW w:w="360" w:type="dxa"/>
            <w:tcBorders>
              <w:top w:val="nil"/>
              <w:left w:val="nil"/>
              <w:right w:val="single" w:sz="2" w:space="0" w:color="auto"/>
            </w:tcBorders>
            <w:shd w:val="clear" w:color="auto" w:fill="C5E0B3" w:themeFill="accent6" w:themeFillTint="66"/>
          </w:tcPr>
          <w:p w14:paraId="3106DC6E" w14:textId="77777777" w:rsidR="0097112B" w:rsidRPr="005730C9" w:rsidRDefault="0097112B" w:rsidP="00B01A76">
            <w:pPr>
              <w:tabs>
                <w:tab w:val="left" w:pos="1600"/>
              </w:tabs>
              <w:ind w:left="284" w:hanging="284"/>
              <w:rPr>
                <w:rFonts w:cs="Arial"/>
              </w:rPr>
            </w:pPr>
          </w:p>
        </w:tc>
        <w:tc>
          <w:tcPr>
            <w:tcW w:w="9736" w:type="dxa"/>
            <w:tcBorders>
              <w:left w:val="single" w:sz="2" w:space="0" w:color="auto"/>
              <w:bottom w:val="single" w:sz="2" w:space="0" w:color="auto"/>
              <w:right w:val="single" w:sz="2" w:space="0" w:color="auto"/>
            </w:tcBorders>
            <w:shd w:val="clear" w:color="auto" w:fill="C5E0B3" w:themeFill="accent6" w:themeFillTint="66"/>
          </w:tcPr>
          <w:p w14:paraId="6F434518" w14:textId="7B3CF079" w:rsidR="0097112B" w:rsidRDefault="0097112B" w:rsidP="00B01A76">
            <w:pPr>
              <w:tabs>
                <w:tab w:val="left" w:pos="1600"/>
              </w:tabs>
              <w:rPr>
                <w:rFonts w:cs="Arial"/>
                <w:b/>
              </w:rPr>
            </w:pPr>
            <w:r>
              <w:rPr>
                <w:rFonts w:cs="Arial"/>
                <w:b/>
              </w:rPr>
              <w:t>The context of the school</w:t>
            </w:r>
          </w:p>
        </w:tc>
      </w:tr>
      <w:tr w:rsidR="0097112B" w:rsidRPr="005C4712" w14:paraId="0509E6F2" w14:textId="77777777" w:rsidTr="35A2342F">
        <w:tc>
          <w:tcPr>
            <w:tcW w:w="360" w:type="dxa"/>
            <w:tcBorders>
              <w:top w:val="nil"/>
              <w:left w:val="nil"/>
              <w:right w:val="single" w:sz="2" w:space="0" w:color="auto"/>
            </w:tcBorders>
            <w:shd w:val="clear" w:color="auto" w:fill="C5E0B3" w:themeFill="accent6" w:themeFillTint="66"/>
          </w:tcPr>
          <w:p w14:paraId="6815B76A" w14:textId="77777777" w:rsidR="0097112B" w:rsidRPr="005C4712" w:rsidRDefault="0097112B" w:rsidP="00B01A76">
            <w:pPr>
              <w:tabs>
                <w:tab w:val="left" w:pos="1600"/>
              </w:tabs>
              <w:ind w:left="284" w:hanging="284"/>
              <w:rPr>
                <w:rFonts w:asciiTheme="minorHAnsi" w:hAnsiTheme="minorHAnsi" w:cstheme="minorHAnsi"/>
                <w:sz w:val="24"/>
                <w:szCs w:val="24"/>
              </w:rPr>
            </w:pPr>
          </w:p>
        </w:tc>
        <w:tc>
          <w:tcPr>
            <w:tcW w:w="9736" w:type="dxa"/>
            <w:tcBorders>
              <w:left w:val="single" w:sz="2" w:space="0" w:color="auto"/>
              <w:bottom w:val="single" w:sz="2" w:space="0" w:color="auto"/>
              <w:right w:val="single" w:sz="2" w:space="0" w:color="auto"/>
            </w:tcBorders>
            <w:shd w:val="clear" w:color="auto" w:fill="FFFFFF" w:themeFill="background1"/>
          </w:tcPr>
          <w:p w14:paraId="3FCB824E" w14:textId="77777777" w:rsidR="0097112B" w:rsidRPr="005C4712" w:rsidRDefault="0097112B" w:rsidP="00B01A76">
            <w:pPr>
              <w:tabs>
                <w:tab w:val="left" w:pos="1600"/>
              </w:tabs>
              <w:rPr>
                <w:rFonts w:asciiTheme="minorHAnsi" w:hAnsiTheme="minorHAnsi" w:cstheme="minorHAnsi"/>
                <w:b/>
                <w:sz w:val="24"/>
                <w:szCs w:val="24"/>
              </w:rPr>
            </w:pPr>
          </w:p>
          <w:p w14:paraId="6FA95AEC" w14:textId="77777777" w:rsidR="003732C1" w:rsidRPr="005C4712" w:rsidRDefault="003732C1" w:rsidP="00B01A76">
            <w:pPr>
              <w:tabs>
                <w:tab w:val="left" w:pos="1600"/>
              </w:tabs>
              <w:rPr>
                <w:rFonts w:asciiTheme="minorHAnsi" w:hAnsiTheme="minorHAnsi" w:cstheme="minorHAnsi"/>
                <w:bCs/>
                <w:sz w:val="24"/>
                <w:szCs w:val="24"/>
              </w:rPr>
            </w:pPr>
            <w:r w:rsidRPr="005C4712">
              <w:rPr>
                <w:rFonts w:asciiTheme="minorHAnsi" w:hAnsiTheme="minorHAnsi" w:cstheme="minorHAnsi"/>
                <w:bCs/>
                <w:sz w:val="24"/>
                <w:szCs w:val="24"/>
              </w:rPr>
              <w:t>The Hospital Education Service (HES) provides education for children and young people receiving treatment in hospital across two sites in Glasgow:</w:t>
            </w:r>
          </w:p>
          <w:p w14:paraId="4F12139C" w14:textId="77777777" w:rsidR="003732C1" w:rsidRPr="005C4712" w:rsidRDefault="003732C1" w:rsidP="00B01A76">
            <w:pPr>
              <w:tabs>
                <w:tab w:val="left" w:pos="1600"/>
              </w:tabs>
              <w:rPr>
                <w:rFonts w:asciiTheme="minorHAnsi" w:hAnsiTheme="minorHAnsi" w:cstheme="minorHAnsi"/>
                <w:bCs/>
                <w:sz w:val="24"/>
                <w:szCs w:val="24"/>
              </w:rPr>
            </w:pPr>
            <w:r w:rsidRPr="005C4712">
              <w:rPr>
                <w:rFonts w:asciiTheme="minorHAnsi" w:hAnsiTheme="minorHAnsi" w:cstheme="minorHAnsi"/>
                <w:bCs/>
                <w:sz w:val="24"/>
                <w:szCs w:val="24"/>
              </w:rPr>
              <w:t>Stobhill School, based within Skye House, the adolescent inpatient mental health unit.</w:t>
            </w:r>
          </w:p>
          <w:p w14:paraId="03871587" w14:textId="77777777" w:rsidR="003732C1" w:rsidRPr="005C4712" w:rsidRDefault="003732C1" w:rsidP="00B01A76">
            <w:pPr>
              <w:tabs>
                <w:tab w:val="left" w:pos="1600"/>
              </w:tabs>
              <w:rPr>
                <w:rFonts w:asciiTheme="minorHAnsi" w:hAnsiTheme="minorHAnsi" w:cstheme="minorHAnsi"/>
                <w:bCs/>
                <w:sz w:val="24"/>
                <w:szCs w:val="24"/>
              </w:rPr>
            </w:pPr>
            <w:r w:rsidRPr="005C4712">
              <w:rPr>
                <w:rFonts w:asciiTheme="minorHAnsi" w:hAnsiTheme="minorHAnsi" w:cstheme="minorHAnsi"/>
                <w:bCs/>
                <w:sz w:val="24"/>
                <w:szCs w:val="24"/>
              </w:rPr>
              <w:t>Royal Hospital for Children (RHC), where teaching takes place mainly at the bedside and in the hospital classroom when children are well enough to attend.</w:t>
            </w:r>
          </w:p>
          <w:p w14:paraId="3991C750" w14:textId="77777777" w:rsidR="005C4712" w:rsidRPr="005C4712" w:rsidRDefault="005C4712" w:rsidP="00B01A76">
            <w:pPr>
              <w:tabs>
                <w:tab w:val="left" w:pos="1600"/>
              </w:tabs>
              <w:ind w:left="360"/>
              <w:rPr>
                <w:rFonts w:asciiTheme="minorHAnsi" w:hAnsiTheme="minorHAnsi" w:cstheme="minorHAnsi"/>
                <w:bCs/>
                <w:sz w:val="24"/>
                <w:szCs w:val="24"/>
              </w:rPr>
            </w:pPr>
          </w:p>
          <w:p w14:paraId="705184F4" w14:textId="23701507" w:rsidR="003732C1" w:rsidRPr="005C4712" w:rsidRDefault="6410E9BF" w:rsidP="35A2342F">
            <w:pPr>
              <w:tabs>
                <w:tab w:val="left" w:pos="1600"/>
              </w:tabs>
              <w:spacing w:line="259" w:lineRule="auto"/>
              <w:rPr>
                <w:rFonts w:asciiTheme="minorHAnsi" w:hAnsiTheme="minorHAnsi" w:cstheme="minorBidi"/>
                <w:sz w:val="24"/>
                <w:szCs w:val="24"/>
              </w:rPr>
            </w:pPr>
            <w:r w:rsidRPr="35A2342F">
              <w:rPr>
                <w:rFonts w:asciiTheme="minorHAnsi" w:hAnsiTheme="minorHAnsi" w:cstheme="minorBidi"/>
                <w:sz w:val="24"/>
                <w:szCs w:val="24"/>
              </w:rPr>
              <w:t xml:space="preserve">Our pupils face a wide range of health challenges, including physical illnesses, mental health </w:t>
            </w:r>
            <w:r w:rsidR="3508DAB0" w:rsidRPr="35A2342F">
              <w:rPr>
                <w:rFonts w:asciiTheme="minorHAnsi" w:hAnsiTheme="minorHAnsi" w:cstheme="minorBidi"/>
                <w:sz w:val="24"/>
                <w:szCs w:val="24"/>
              </w:rPr>
              <w:t xml:space="preserve">challenges </w:t>
            </w:r>
            <w:r w:rsidRPr="35A2342F">
              <w:rPr>
                <w:rFonts w:asciiTheme="minorHAnsi" w:hAnsiTheme="minorHAnsi" w:cstheme="minorBidi"/>
                <w:sz w:val="24"/>
                <w:szCs w:val="24"/>
              </w:rPr>
              <w:t xml:space="preserve">and long-term medical conditions. We understand that being in hospital can disrupt education, and our aim is to ensure that </w:t>
            </w:r>
            <w:r w:rsidR="38464DD1" w:rsidRPr="35A2342F">
              <w:rPr>
                <w:rFonts w:asciiTheme="minorHAnsi" w:hAnsiTheme="minorHAnsi" w:cstheme="minorBidi"/>
                <w:sz w:val="24"/>
                <w:szCs w:val="24"/>
              </w:rPr>
              <w:t>all</w:t>
            </w:r>
            <w:r w:rsidRPr="35A2342F">
              <w:rPr>
                <w:rFonts w:asciiTheme="minorHAnsi" w:hAnsiTheme="minorHAnsi" w:cstheme="minorBidi"/>
                <w:sz w:val="24"/>
                <w:szCs w:val="24"/>
              </w:rPr>
              <w:t xml:space="preserve"> child</w:t>
            </w:r>
            <w:r w:rsidR="38464DD1" w:rsidRPr="35A2342F">
              <w:rPr>
                <w:rFonts w:asciiTheme="minorHAnsi" w:hAnsiTheme="minorHAnsi" w:cstheme="minorBidi"/>
                <w:sz w:val="24"/>
                <w:szCs w:val="24"/>
              </w:rPr>
              <w:t>ren</w:t>
            </w:r>
            <w:r w:rsidRPr="35A2342F">
              <w:rPr>
                <w:rFonts w:asciiTheme="minorHAnsi" w:hAnsiTheme="minorHAnsi" w:cstheme="minorBidi"/>
                <w:sz w:val="24"/>
                <w:szCs w:val="24"/>
              </w:rPr>
              <w:t xml:space="preserve"> and young pe</w:t>
            </w:r>
            <w:r w:rsidR="33999B07" w:rsidRPr="35A2342F">
              <w:rPr>
                <w:rFonts w:asciiTheme="minorHAnsi" w:hAnsiTheme="minorHAnsi" w:cstheme="minorBidi"/>
                <w:sz w:val="24"/>
                <w:szCs w:val="24"/>
              </w:rPr>
              <w:t>ople</w:t>
            </w:r>
            <w:r w:rsidRPr="35A2342F">
              <w:rPr>
                <w:rFonts w:asciiTheme="minorHAnsi" w:hAnsiTheme="minorHAnsi" w:cstheme="minorBidi"/>
                <w:sz w:val="24"/>
                <w:szCs w:val="24"/>
              </w:rPr>
              <w:t xml:space="preserve"> continue to learn, achieve and feel connected to their education during their stay.</w:t>
            </w:r>
          </w:p>
          <w:p w14:paraId="5DCE69A3" w14:textId="77777777" w:rsidR="005C4712" w:rsidRPr="005C4712" w:rsidRDefault="005C4712" w:rsidP="00B01A76">
            <w:pPr>
              <w:tabs>
                <w:tab w:val="left" w:pos="1600"/>
              </w:tabs>
              <w:rPr>
                <w:rFonts w:asciiTheme="minorHAnsi" w:hAnsiTheme="minorHAnsi" w:cstheme="minorHAnsi"/>
                <w:bCs/>
                <w:sz w:val="24"/>
                <w:szCs w:val="24"/>
              </w:rPr>
            </w:pPr>
          </w:p>
          <w:p w14:paraId="0266653A" w14:textId="77777777" w:rsidR="003732C1" w:rsidRPr="00E75EEC" w:rsidRDefault="003732C1" w:rsidP="00B01A76">
            <w:pPr>
              <w:tabs>
                <w:tab w:val="left" w:pos="1600"/>
              </w:tabs>
              <w:rPr>
                <w:rFonts w:asciiTheme="minorHAnsi" w:hAnsiTheme="minorHAnsi" w:cstheme="minorHAnsi"/>
                <w:b/>
                <w:sz w:val="24"/>
                <w:szCs w:val="24"/>
              </w:rPr>
            </w:pPr>
            <w:r w:rsidRPr="00E75EEC">
              <w:rPr>
                <w:rFonts w:asciiTheme="minorHAnsi" w:hAnsiTheme="minorHAnsi" w:cstheme="minorHAnsi"/>
                <w:b/>
                <w:sz w:val="24"/>
                <w:szCs w:val="24"/>
              </w:rPr>
              <w:t>Our Learning Environment</w:t>
            </w:r>
          </w:p>
          <w:p w14:paraId="2D461ACB" w14:textId="7B6A84A6" w:rsidR="003732C1" w:rsidRPr="005C4712" w:rsidRDefault="003732C1" w:rsidP="00B01A76">
            <w:pPr>
              <w:tabs>
                <w:tab w:val="left" w:pos="1600"/>
              </w:tabs>
              <w:rPr>
                <w:rFonts w:asciiTheme="minorHAnsi" w:hAnsiTheme="minorHAnsi" w:cstheme="minorHAnsi"/>
                <w:bCs/>
                <w:sz w:val="24"/>
                <w:szCs w:val="24"/>
              </w:rPr>
            </w:pPr>
            <w:r w:rsidRPr="005C4712">
              <w:rPr>
                <w:rFonts w:asciiTheme="minorHAnsi" w:hAnsiTheme="minorHAnsi" w:cstheme="minorHAnsi"/>
                <w:bCs/>
                <w:sz w:val="24"/>
                <w:szCs w:val="24"/>
              </w:rPr>
              <w:t xml:space="preserve">At Stobhill School, young people learn in a purpose-built school with classrooms, a gym and outdoor garden space. </w:t>
            </w:r>
            <w:r w:rsidR="00E75EEC">
              <w:rPr>
                <w:rFonts w:asciiTheme="minorHAnsi" w:hAnsiTheme="minorHAnsi" w:cstheme="minorHAnsi"/>
                <w:bCs/>
                <w:sz w:val="24"/>
                <w:szCs w:val="24"/>
              </w:rPr>
              <w:t>Young people</w:t>
            </w:r>
            <w:r w:rsidRPr="005C4712">
              <w:rPr>
                <w:rFonts w:asciiTheme="minorHAnsi" w:hAnsiTheme="minorHAnsi" w:cstheme="minorHAnsi"/>
                <w:bCs/>
                <w:sz w:val="24"/>
                <w:szCs w:val="24"/>
              </w:rPr>
              <w:t xml:space="preserve"> follow an individual timetable designed around their health needs and educational goals.</w:t>
            </w:r>
          </w:p>
          <w:p w14:paraId="757EA47A" w14:textId="77777777" w:rsidR="003732C1" w:rsidRPr="005C4712" w:rsidRDefault="003732C1" w:rsidP="00B01A76">
            <w:pPr>
              <w:tabs>
                <w:tab w:val="left" w:pos="1600"/>
              </w:tabs>
              <w:rPr>
                <w:rFonts w:asciiTheme="minorHAnsi" w:hAnsiTheme="minorHAnsi" w:cstheme="minorHAnsi"/>
                <w:bCs/>
                <w:sz w:val="24"/>
                <w:szCs w:val="24"/>
              </w:rPr>
            </w:pPr>
            <w:r w:rsidRPr="005C4712">
              <w:rPr>
                <w:rFonts w:asciiTheme="minorHAnsi" w:hAnsiTheme="minorHAnsi" w:cstheme="minorHAnsi"/>
                <w:bCs/>
                <w:sz w:val="24"/>
                <w:szCs w:val="24"/>
              </w:rPr>
              <w:t>At the Royal Hospital for Children, teaching is flexible and personalised. Most learning takes place at the bedside, although pupils who are well enough can attend our classroom. Staff carefully adapt learning activities to meet each child's medical, emotional and educational needs.</w:t>
            </w:r>
          </w:p>
          <w:p w14:paraId="66427282" w14:textId="77777777" w:rsidR="005C4712" w:rsidRPr="005C4712" w:rsidRDefault="005C4712" w:rsidP="00B01A76">
            <w:pPr>
              <w:tabs>
                <w:tab w:val="left" w:pos="1600"/>
              </w:tabs>
              <w:rPr>
                <w:rFonts w:asciiTheme="minorHAnsi" w:hAnsiTheme="minorHAnsi" w:cstheme="minorHAnsi"/>
                <w:bCs/>
                <w:sz w:val="24"/>
                <w:szCs w:val="24"/>
              </w:rPr>
            </w:pPr>
          </w:p>
          <w:p w14:paraId="1678DF26" w14:textId="77777777" w:rsidR="003732C1" w:rsidRPr="005E23CA" w:rsidRDefault="003732C1" w:rsidP="00B01A76">
            <w:pPr>
              <w:tabs>
                <w:tab w:val="left" w:pos="1600"/>
              </w:tabs>
              <w:rPr>
                <w:rFonts w:asciiTheme="minorHAnsi" w:hAnsiTheme="minorHAnsi" w:cstheme="minorHAnsi"/>
                <w:b/>
                <w:sz w:val="24"/>
                <w:szCs w:val="24"/>
              </w:rPr>
            </w:pPr>
            <w:r w:rsidRPr="005E23CA">
              <w:rPr>
                <w:rFonts w:asciiTheme="minorHAnsi" w:hAnsiTheme="minorHAnsi" w:cstheme="minorHAnsi"/>
                <w:b/>
                <w:sz w:val="24"/>
                <w:szCs w:val="24"/>
              </w:rPr>
              <w:t>Supporting Learning During Hospital Stays</w:t>
            </w:r>
          </w:p>
          <w:p w14:paraId="0D400519" w14:textId="2EEBE2EE" w:rsidR="003732C1" w:rsidRPr="005C4712" w:rsidRDefault="003732C1" w:rsidP="00B01A76">
            <w:pPr>
              <w:tabs>
                <w:tab w:val="left" w:pos="1600"/>
              </w:tabs>
              <w:rPr>
                <w:rFonts w:asciiTheme="minorHAnsi" w:hAnsiTheme="minorHAnsi" w:cstheme="minorHAnsi"/>
                <w:bCs/>
                <w:sz w:val="24"/>
                <w:szCs w:val="24"/>
              </w:rPr>
            </w:pPr>
            <w:r w:rsidRPr="005C4712">
              <w:rPr>
                <w:rFonts w:asciiTheme="minorHAnsi" w:hAnsiTheme="minorHAnsi" w:cstheme="minorHAnsi"/>
                <w:bCs/>
                <w:sz w:val="24"/>
                <w:szCs w:val="24"/>
              </w:rPr>
              <w:t>Our curriculum is designed to provide continuity in learning. We work closely with each pupil's home school to ensure that learning remains as consistent as possible during their time in hospital.</w:t>
            </w:r>
            <w:r w:rsidR="005E23CA">
              <w:rPr>
                <w:rFonts w:asciiTheme="minorHAnsi" w:hAnsiTheme="minorHAnsi" w:cstheme="minorHAnsi"/>
                <w:bCs/>
                <w:sz w:val="24"/>
                <w:szCs w:val="24"/>
              </w:rPr>
              <w:t xml:space="preserve">  </w:t>
            </w:r>
            <w:r w:rsidRPr="005C4712">
              <w:rPr>
                <w:rFonts w:asciiTheme="minorHAnsi" w:hAnsiTheme="minorHAnsi" w:cstheme="minorHAnsi"/>
                <w:bCs/>
                <w:sz w:val="24"/>
                <w:szCs w:val="24"/>
              </w:rPr>
              <w:t>When a child or young person is admitted, staff quickly contact their school to gather information about current learning and individual needs. This helps us provide appropriate support from the beginning of their stay.</w:t>
            </w:r>
            <w:r w:rsidR="005E23CA">
              <w:rPr>
                <w:rFonts w:asciiTheme="minorHAnsi" w:hAnsiTheme="minorHAnsi" w:cstheme="minorHAnsi"/>
                <w:bCs/>
                <w:sz w:val="24"/>
                <w:szCs w:val="24"/>
              </w:rPr>
              <w:t xml:space="preserve">  </w:t>
            </w:r>
            <w:r w:rsidRPr="005C4712">
              <w:rPr>
                <w:rFonts w:asciiTheme="minorHAnsi" w:hAnsiTheme="minorHAnsi" w:cstheme="minorHAnsi"/>
                <w:bCs/>
                <w:sz w:val="24"/>
                <w:szCs w:val="24"/>
              </w:rPr>
              <w:t>Many young people continue working towards national qualifications while in hospital. Pupils remain enrolled with their home school, but much of their coursework and exam preparation may take place within the Hospital Education Service.</w:t>
            </w:r>
          </w:p>
          <w:p w14:paraId="2C25D9CB" w14:textId="77777777" w:rsidR="005C4712" w:rsidRPr="005C4712" w:rsidRDefault="005C4712" w:rsidP="00B01A76">
            <w:pPr>
              <w:tabs>
                <w:tab w:val="left" w:pos="1600"/>
              </w:tabs>
              <w:rPr>
                <w:rFonts w:asciiTheme="minorHAnsi" w:hAnsiTheme="minorHAnsi" w:cstheme="minorHAnsi"/>
                <w:bCs/>
                <w:sz w:val="24"/>
                <w:szCs w:val="24"/>
              </w:rPr>
            </w:pPr>
          </w:p>
          <w:p w14:paraId="2B62F8C9" w14:textId="26E83E18" w:rsidR="0097112B" w:rsidRDefault="6410E9BF" w:rsidP="35A2342F">
            <w:pPr>
              <w:tabs>
                <w:tab w:val="left" w:pos="1600"/>
              </w:tabs>
              <w:rPr>
                <w:rFonts w:asciiTheme="minorHAnsi" w:hAnsiTheme="minorHAnsi" w:cstheme="minorBidi"/>
                <w:sz w:val="24"/>
                <w:szCs w:val="24"/>
              </w:rPr>
            </w:pPr>
            <w:r w:rsidRPr="35A2342F">
              <w:rPr>
                <w:rFonts w:asciiTheme="minorHAnsi" w:hAnsiTheme="minorHAnsi" w:cstheme="minorBidi"/>
                <w:sz w:val="24"/>
                <w:szCs w:val="24"/>
              </w:rPr>
              <w:t>We are proud of the welcoming, nurturing and inclusive environment we provide across both sites. Children and young people are treated with dignity and respect and are encouraged to participate in decisions about their learning.</w:t>
            </w:r>
            <w:r w:rsidR="08F28C77" w:rsidRPr="35A2342F">
              <w:rPr>
                <w:rFonts w:asciiTheme="minorHAnsi" w:hAnsiTheme="minorHAnsi" w:cstheme="minorBidi"/>
                <w:sz w:val="24"/>
                <w:szCs w:val="24"/>
              </w:rPr>
              <w:t xml:space="preserve"> </w:t>
            </w:r>
            <w:r w:rsidRPr="35A2342F">
              <w:rPr>
                <w:rFonts w:asciiTheme="minorHAnsi" w:hAnsiTheme="minorHAnsi" w:cstheme="minorBidi"/>
                <w:sz w:val="24"/>
                <w:szCs w:val="24"/>
              </w:rPr>
              <w:t xml:space="preserve"> Visitors, NHS colleagues and families regularly comment on the warm and welcoming atmosphere experienced throughout our service.</w:t>
            </w:r>
          </w:p>
          <w:p w14:paraId="0224DF18" w14:textId="4D57EA47" w:rsidR="005C4712" w:rsidRDefault="00895E71" w:rsidP="00B01A76">
            <w:pPr>
              <w:tabs>
                <w:tab w:val="left" w:pos="1600"/>
              </w:tabs>
              <w:rPr>
                <w:rFonts w:asciiTheme="minorHAnsi" w:hAnsiTheme="minorHAnsi" w:cstheme="minorHAnsi"/>
                <w:bCs/>
                <w:color w:val="EE0000"/>
                <w:sz w:val="24"/>
                <w:szCs w:val="24"/>
              </w:rPr>
            </w:pPr>
            <w:r>
              <w:rPr>
                <w:rFonts w:asciiTheme="minorHAnsi" w:hAnsiTheme="minorHAnsi" w:cstheme="minorHAnsi"/>
                <w:bCs/>
                <w:sz w:val="24"/>
                <w:szCs w:val="24"/>
              </w:rPr>
              <w:t xml:space="preserve"> </w:t>
            </w:r>
          </w:p>
          <w:p w14:paraId="242A479C" w14:textId="69AC7012" w:rsidR="005C4712" w:rsidRPr="00A74580" w:rsidRDefault="00102ADE" w:rsidP="00B01A76">
            <w:pPr>
              <w:contextualSpacing/>
              <w:rPr>
                <w:rFonts w:asciiTheme="minorHAnsi" w:hAnsiTheme="minorHAnsi" w:cstheme="minorHAnsi"/>
                <w:i/>
                <w:iCs/>
                <w:sz w:val="24"/>
                <w:szCs w:val="24"/>
                <w:lang w:eastAsia="en-GB"/>
              </w:rPr>
            </w:pPr>
            <w:r w:rsidRPr="000D0F73">
              <w:rPr>
                <w:rFonts w:asciiTheme="minorHAnsi" w:eastAsia="+mn-ea" w:hAnsiTheme="minorHAnsi" w:cstheme="minorHAnsi"/>
                <w:color w:val="000000"/>
                <w:kern w:val="24"/>
                <w:sz w:val="24"/>
                <w:szCs w:val="24"/>
                <w:lang w:eastAsia="en-GB"/>
              </w:rPr>
              <w:t xml:space="preserve">Parents and carers of children and young people attending hospital education speak very positively about senior leaders and </w:t>
            </w:r>
            <w:r w:rsidR="00A11F62" w:rsidRPr="000D0F73">
              <w:rPr>
                <w:rFonts w:asciiTheme="minorHAnsi" w:eastAsia="+mn-ea" w:hAnsiTheme="minorHAnsi" w:cstheme="minorHAnsi"/>
                <w:color w:val="000000"/>
                <w:kern w:val="24"/>
                <w:sz w:val="24"/>
                <w:szCs w:val="24"/>
                <w:lang w:eastAsia="en-GB"/>
              </w:rPr>
              <w:t>teachers.</w:t>
            </w:r>
            <w:r w:rsidR="000D0F73">
              <w:rPr>
                <w:rFonts w:asciiTheme="minorHAnsi" w:eastAsia="+mn-ea" w:hAnsiTheme="minorHAnsi" w:cstheme="minorHAnsi"/>
                <w:color w:val="000000"/>
                <w:kern w:val="24"/>
                <w:sz w:val="24"/>
                <w:szCs w:val="24"/>
                <w:lang w:eastAsia="en-GB"/>
              </w:rPr>
              <w:t xml:space="preserve">  </w:t>
            </w:r>
            <w:r w:rsidRPr="000D0F73">
              <w:rPr>
                <w:rFonts w:asciiTheme="minorHAnsi" w:eastAsia="+mn-ea" w:hAnsiTheme="minorHAnsi" w:cstheme="minorHAnsi"/>
                <w:color w:val="000000"/>
                <w:kern w:val="24"/>
                <w:sz w:val="24"/>
                <w:szCs w:val="24"/>
                <w:lang w:eastAsia="en-GB"/>
              </w:rPr>
              <w:t>Parents</w:t>
            </w:r>
            <w:r w:rsidR="00C64CA9">
              <w:rPr>
                <w:rFonts w:asciiTheme="minorHAnsi" w:eastAsia="+mn-ea" w:hAnsiTheme="minorHAnsi" w:cstheme="minorHAnsi"/>
                <w:color w:val="000000"/>
                <w:kern w:val="24"/>
                <w:sz w:val="24"/>
                <w:szCs w:val="24"/>
                <w:lang w:eastAsia="en-GB"/>
              </w:rPr>
              <w:t>/Carers</w:t>
            </w:r>
            <w:r w:rsidRPr="000D0F73">
              <w:rPr>
                <w:rFonts w:asciiTheme="minorHAnsi" w:eastAsia="+mn-ea" w:hAnsiTheme="minorHAnsi" w:cstheme="minorHAnsi"/>
                <w:color w:val="000000"/>
                <w:kern w:val="24"/>
                <w:sz w:val="24"/>
                <w:szCs w:val="24"/>
                <w:lang w:eastAsia="en-GB"/>
              </w:rPr>
              <w:t xml:space="preserve"> value the helpful and individualised approaches staff take to communicate with them. They also appreciate the opportunities staff give them to visit the school and to attend parent events. This helps them to feel included in their child's learning and that senior leaders and teachers value and listen to their views.</w:t>
            </w:r>
          </w:p>
        </w:tc>
      </w:tr>
      <w:tr w:rsidR="000C6DF3" w:rsidRPr="005C4712" w14:paraId="747BEDB2" w14:textId="77777777" w:rsidTr="35A2342F">
        <w:tc>
          <w:tcPr>
            <w:tcW w:w="360" w:type="dxa"/>
            <w:vMerge w:val="restart"/>
            <w:tcBorders>
              <w:top w:val="nil"/>
              <w:left w:val="nil"/>
              <w:right w:val="single" w:sz="2" w:space="0" w:color="auto"/>
            </w:tcBorders>
            <w:shd w:val="clear" w:color="auto" w:fill="C5E0B3" w:themeFill="accent6" w:themeFillTint="66"/>
          </w:tcPr>
          <w:p w14:paraId="7846AC8F" w14:textId="77777777" w:rsidR="00F77357" w:rsidRPr="005C4712" w:rsidRDefault="00F77357" w:rsidP="00B01A76">
            <w:pPr>
              <w:tabs>
                <w:tab w:val="left" w:pos="1600"/>
              </w:tabs>
              <w:ind w:left="284" w:hanging="284"/>
              <w:rPr>
                <w:rFonts w:asciiTheme="minorHAnsi" w:hAnsiTheme="minorHAnsi" w:cstheme="minorHAnsi"/>
                <w:sz w:val="24"/>
                <w:szCs w:val="24"/>
              </w:rPr>
            </w:pPr>
          </w:p>
          <w:p w14:paraId="08302345" w14:textId="1990C401" w:rsidR="00F77357" w:rsidRPr="005C4712" w:rsidRDefault="00F77357" w:rsidP="00B01A76">
            <w:pPr>
              <w:tabs>
                <w:tab w:val="left" w:pos="1600"/>
              </w:tabs>
              <w:ind w:left="284" w:right="144" w:hanging="284"/>
              <w:rPr>
                <w:rFonts w:asciiTheme="minorHAnsi" w:hAnsiTheme="minorHAnsi" w:cstheme="minorHAnsi"/>
                <w:sz w:val="24"/>
                <w:szCs w:val="24"/>
              </w:rPr>
            </w:pPr>
            <w:r w:rsidRPr="005C4712">
              <w:rPr>
                <w:rFonts w:asciiTheme="minorHAnsi" w:hAnsiTheme="minorHAnsi" w:cstheme="minorHAnsi"/>
                <w:b/>
                <w:sz w:val="24"/>
                <w:szCs w:val="24"/>
              </w:rPr>
              <w:t xml:space="preserve"> </w:t>
            </w:r>
          </w:p>
        </w:tc>
        <w:tc>
          <w:tcPr>
            <w:tcW w:w="9736" w:type="dxa"/>
            <w:tcBorders>
              <w:left w:val="single" w:sz="2" w:space="0" w:color="auto"/>
              <w:bottom w:val="single" w:sz="2" w:space="0" w:color="auto"/>
              <w:right w:val="single" w:sz="2" w:space="0" w:color="auto"/>
            </w:tcBorders>
            <w:shd w:val="clear" w:color="auto" w:fill="C5E0B3" w:themeFill="accent6" w:themeFillTint="66"/>
          </w:tcPr>
          <w:p w14:paraId="39C5CDFB" w14:textId="4F513CA1" w:rsidR="00F77357" w:rsidRPr="005C4712" w:rsidRDefault="00533B17" w:rsidP="00B01A76">
            <w:pPr>
              <w:tabs>
                <w:tab w:val="left" w:pos="1600"/>
              </w:tabs>
              <w:rPr>
                <w:rFonts w:asciiTheme="minorHAnsi" w:hAnsiTheme="minorHAnsi" w:cstheme="minorHAnsi"/>
                <w:b/>
                <w:sz w:val="24"/>
                <w:szCs w:val="24"/>
              </w:rPr>
            </w:pPr>
            <w:r w:rsidRPr="005C4712">
              <w:rPr>
                <w:rFonts w:asciiTheme="minorHAnsi" w:hAnsiTheme="minorHAnsi" w:cstheme="minorHAnsi"/>
                <w:b/>
                <w:sz w:val="24"/>
                <w:szCs w:val="24"/>
              </w:rPr>
              <w:t xml:space="preserve">Our achievements </w:t>
            </w:r>
            <w:r w:rsidR="0005632B" w:rsidRPr="005C4712">
              <w:rPr>
                <w:rFonts w:asciiTheme="minorHAnsi" w:hAnsiTheme="minorHAnsi" w:cstheme="minorHAnsi"/>
                <w:b/>
                <w:sz w:val="24"/>
                <w:szCs w:val="24"/>
              </w:rPr>
              <w:t>and improvements</w:t>
            </w:r>
            <w:r w:rsidR="002B6B42" w:rsidRPr="005C4712">
              <w:rPr>
                <w:rFonts w:asciiTheme="minorHAnsi" w:hAnsiTheme="minorHAnsi" w:cstheme="minorHAnsi"/>
                <w:b/>
                <w:sz w:val="24"/>
                <w:szCs w:val="24"/>
              </w:rPr>
              <w:t xml:space="preserve"> 202</w:t>
            </w:r>
            <w:r w:rsidR="008F569C" w:rsidRPr="005C4712">
              <w:rPr>
                <w:rFonts w:asciiTheme="minorHAnsi" w:hAnsiTheme="minorHAnsi" w:cstheme="minorHAnsi"/>
                <w:b/>
                <w:sz w:val="24"/>
                <w:szCs w:val="24"/>
              </w:rPr>
              <w:t>5</w:t>
            </w:r>
            <w:r w:rsidR="00D92600" w:rsidRPr="005C4712">
              <w:rPr>
                <w:rFonts w:asciiTheme="minorHAnsi" w:hAnsiTheme="minorHAnsi" w:cstheme="minorHAnsi"/>
                <w:b/>
                <w:sz w:val="24"/>
                <w:szCs w:val="24"/>
              </w:rPr>
              <w:t xml:space="preserve"> </w:t>
            </w:r>
            <w:r w:rsidR="005A7E1F" w:rsidRPr="005C4712">
              <w:rPr>
                <w:rFonts w:asciiTheme="minorHAnsi" w:hAnsiTheme="minorHAnsi" w:cstheme="minorHAnsi"/>
                <w:b/>
                <w:sz w:val="24"/>
                <w:szCs w:val="24"/>
              </w:rPr>
              <w:t>–</w:t>
            </w:r>
            <w:r w:rsidR="002B6B42" w:rsidRPr="005C4712">
              <w:rPr>
                <w:rFonts w:asciiTheme="minorHAnsi" w:hAnsiTheme="minorHAnsi" w:cstheme="minorHAnsi"/>
                <w:b/>
                <w:sz w:val="24"/>
                <w:szCs w:val="24"/>
              </w:rPr>
              <w:t xml:space="preserve"> 202</w:t>
            </w:r>
            <w:r w:rsidR="008F569C" w:rsidRPr="005C4712">
              <w:rPr>
                <w:rFonts w:asciiTheme="minorHAnsi" w:hAnsiTheme="minorHAnsi" w:cstheme="minorHAnsi"/>
                <w:b/>
                <w:sz w:val="24"/>
                <w:szCs w:val="24"/>
              </w:rPr>
              <w:t>6</w:t>
            </w:r>
          </w:p>
        </w:tc>
      </w:tr>
      <w:tr w:rsidR="004C387E" w:rsidRPr="005C4712" w14:paraId="10665D5E" w14:textId="77777777" w:rsidTr="35A2342F">
        <w:tc>
          <w:tcPr>
            <w:tcW w:w="360" w:type="dxa"/>
            <w:vMerge/>
          </w:tcPr>
          <w:p w14:paraId="515ACBDC" w14:textId="77777777" w:rsidR="00F77357" w:rsidRPr="005C4712" w:rsidRDefault="00F77357" w:rsidP="00B01A76">
            <w:pPr>
              <w:tabs>
                <w:tab w:val="left" w:pos="1600"/>
              </w:tabs>
              <w:ind w:left="270" w:hanging="270"/>
              <w:rPr>
                <w:rFonts w:asciiTheme="minorHAnsi" w:hAnsiTheme="minorHAnsi" w:cstheme="minorHAnsi"/>
                <w:sz w:val="24"/>
                <w:szCs w:val="24"/>
              </w:rPr>
            </w:pPr>
          </w:p>
        </w:tc>
        <w:tc>
          <w:tcPr>
            <w:tcW w:w="9736" w:type="dxa"/>
            <w:tcBorders>
              <w:left w:val="single" w:sz="2" w:space="0" w:color="auto"/>
              <w:right w:val="single" w:sz="2" w:space="0" w:color="auto"/>
            </w:tcBorders>
          </w:tcPr>
          <w:p w14:paraId="404320AC" w14:textId="77777777" w:rsidR="003732C1" w:rsidRPr="005C4712" w:rsidRDefault="003732C1" w:rsidP="00BF6598">
            <w:pPr>
              <w:spacing w:after="160"/>
              <w:rPr>
                <w:rFonts w:asciiTheme="minorHAnsi" w:hAnsiTheme="minorHAnsi" w:cstheme="minorHAnsi"/>
                <w:b/>
                <w:bCs/>
                <w:sz w:val="24"/>
                <w:szCs w:val="24"/>
              </w:rPr>
            </w:pPr>
            <w:r w:rsidRPr="005C4712">
              <w:rPr>
                <w:rFonts w:asciiTheme="minorHAnsi" w:hAnsiTheme="minorHAnsi" w:cstheme="minorHAnsi"/>
                <w:b/>
                <w:bCs/>
                <w:sz w:val="24"/>
                <w:szCs w:val="24"/>
              </w:rPr>
              <w:t>Quality Indicator 2.3: Learning, Teaching and Assessment</w:t>
            </w:r>
          </w:p>
          <w:p w14:paraId="6A493C6D" w14:textId="77777777" w:rsidR="003732C1" w:rsidRDefault="003732C1" w:rsidP="00B01A76">
            <w:pPr>
              <w:rPr>
                <w:rFonts w:asciiTheme="minorHAnsi" w:hAnsiTheme="minorHAnsi" w:cstheme="minorHAnsi"/>
                <w:sz w:val="24"/>
                <w:szCs w:val="24"/>
              </w:rPr>
            </w:pPr>
            <w:r w:rsidRPr="005C4712">
              <w:rPr>
                <w:rFonts w:asciiTheme="minorHAnsi" w:hAnsiTheme="minorHAnsi" w:cstheme="minorHAnsi"/>
                <w:sz w:val="24"/>
                <w:szCs w:val="24"/>
              </w:rPr>
              <w:lastRenderedPageBreak/>
              <w:t>Our priority is to ensure that every child and young person continues to learn successfully during their time in hospital. Learning is carefully planned around individual health needs, interests and goals.</w:t>
            </w:r>
          </w:p>
          <w:p w14:paraId="5F3E3D52" w14:textId="77777777" w:rsidR="00BF6598" w:rsidRDefault="00BF6598" w:rsidP="00B01A76">
            <w:pPr>
              <w:rPr>
                <w:rFonts w:asciiTheme="minorHAnsi" w:hAnsiTheme="minorHAnsi" w:cstheme="minorHAnsi"/>
                <w:sz w:val="24"/>
                <w:szCs w:val="24"/>
              </w:rPr>
            </w:pPr>
          </w:p>
          <w:p w14:paraId="16A0088D" w14:textId="77777777" w:rsidR="003732C1" w:rsidRPr="005C4712" w:rsidRDefault="003732C1" w:rsidP="00BF6598">
            <w:pPr>
              <w:rPr>
                <w:rFonts w:asciiTheme="minorHAnsi" w:hAnsiTheme="minorHAnsi" w:cstheme="minorHAnsi"/>
                <w:b/>
                <w:bCs/>
                <w:sz w:val="24"/>
                <w:szCs w:val="24"/>
              </w:rPr>
            </w:pPr>
            <w:r w:rsidRPr="005C4712">
              <w:rPr>
                <w:rFonts w:asciiTheme="minorHAnsi" w:hAnsiTheme="minorHAnsi" w:cstheme="minorHAnsi"/>
                <w:b/>
                <w:bCs/>
                <w:sz w:val="24"/>
                <w:szCs w:val="24"/>
              </w:rPr>
              <w:t>What we achieved</w:t>
            </w:r>
          </w:p>
          <w:p w14:paraId="0ED10B70" w14:textId="12646084" w:rsidR="003732C1" w:rsidRDefault="003732C1" w:rsidP="00B01A76">
            <w:pPr>
              <w:rPr>
                <w:rFonts w:asciiTheme="minorHAnsi" w:hAnsiTheme="minorHAnsi" w:cstheme="minorHAnsi"/>
                <w:sz w:val="24"/>
                <w:szCs w:val="24"/>
              </w:rPr>
            </w:pPr>
            <w:r w:rsidRPr="005C4712">
              <w:rPr>
                <w:rFonts w:asciiTheme="minorHAnsi" w:hAnsiTheme="minorHAnsi" w:cstheme="minorHAnsi"/>
                <w:sz w:val="24"/>
                <w:szCs w:val="24"/>
              </w:rPr>
              <w:t>All pupils receive personalised learning programmes that support their wellbeing while helping them continue their education.</w:t>
            </w:r>
            <w:r w:rsidR="006C0306">
              <w:rPr>
                <w:rFonts w:asciiTheme="minorHAnsi" w:hAnsiTheme="minorHAnsi" w:cstheme="minorHAnsi"/>
                <w:sz w:val="24"/>
                <w:szCs w:val="24"/>
              </w:rPr>
              <w:t xml:space="preserve">  </w:t>
            </w:r>
            <w:r w:rsidRPr="005C4712">
              <w:rPr>
                <w:rFonts w:asciiTheme="minorHAnsi" w:hAnsiTheme="minorHAnsi" w:cstheme="minorHAnsi"/>
                <w:sz w:val="24"/>
                <w:szCs w:val="24"/>
              </w:rPr>
              <w:t>We work closely with home schools to ensure learning remains consistent and pupils can continue making progress in their studies.</w:t>
            </w:r>
            <w:r w:rsidR="006C0306">
              <w:rPr>
                <w:rFonts w:asciiTheme="minorHAnsi" w:hAnsiTheme="minorHAnsi" w:cstheme="minorHAnsi"/>
                <w:sz w:val="24"/>
                <w:szCs w:val="24"/>
              </w:rPr>
              <w:t xml:space="preserve">  </w:t>
            </w:r>
            <w:r w:rsidRPr="005C4712">
              <w:rPr>
                <w:rFonts w:asciiTheme="minorHAnsi" w:hAnsiTheme="minorHAnsi" w:cstheme="minorHAnsi"/>
                <w:sz w:val="24"/>
                <w:szCs w:val="24"/>
              </w:rPr>
              <w:t>Staff provide regular encouragement and feedback, helping young people understand their successes and identify next steps in their learning.</w:t>
            </w:r>
            <w:r w:rsidR="00895E71">
              <w:rPr>
                <w:rFonts w:asciiTheme="minorHAnsi" w:hAnsiTheme="minorHAnsi" w:cstheme="minorHAnsi"/>
                <w:sz w:val="24"/>
                <w:szCs w:val="24"/>
              </w:rPr>
              <w:t xml:space="preserve"> </w:t>
            </w:r>
            <w:r w:rsidR="00895E71" w:rsidRPr="005C4712">
              <w:rPr>
                <w:rFonts w:asciiTheme="minorHAnsi" w:hAnsiTheme="minorHAnsi" w:cstheme="minorHAnsi"/>
                <w:sz w:val="24"/>
                <w:szCs w:val="24"/>
              </w:rPr>
              <w:t>Staff participated in professional learning focused on effective feedback and assessment strategies.</w:t>
            </w:r>
            <w:r w:rsidR="00895E71">
              <w:rPr>
                <w:rFonts w:asciiTheme="minorHAnsi" w:hAnsiTheme="minorHAnsi" w:cstheme="minorHAnsi"/>
                <w:sz w:val="24"/>
                <w:szCs w:val="24"/>
              </w:rPr>
              <w:t xml:space="preserve"> </w:t>
            </w:r>
            <w:r w:rsidR="00895E71" w:rsidRPr="005C4712">
              <w:rPr>
                <w:rFonts w:asciiTheme="minorHAnsi" w:hAnsiTheme="minorHAnsi" w:cstheme="minorHAnsi"/>
                <w:sz w:val="24"/>
                <w:szCs w:val="24"/>
              </w:rPr>
              <w:t>Pupils are encouraged to share their views and take an active role in planning their learning whenever possible.</w:t>
            </w:r>
            <w:r w:rsidR="00086A53">
              <w:rPr>
                <w:rFonts w:asciiTheme="minorHAnsi" w:hAnsiTheme="minorHAnsi" w:cstheme="minorHAnsi"/>
                <w:sz w:val="24"/>
                <w:szCs w:val="24"/>
              </w:rPr>
              <w:t xml:space="preserve">  </w:t>
            </w:r>
            <w:r w:rsidRPr="005C4712">
              <w:rPr>
                <w:rFonts w:asciiTheme="minorHAnsi" w:hAnsiTheme="minorHAnsi" w:cstheme="minorHAnsi"/>
                <w:sz w:val="24"/>
                <w:szCs w:val="24"/>
              </w:rPr>
              <w:t>Digital technology continues to play an important role in supporting learning. Many pupils access online learning platforms, digital resources and materials provided by their home schools.</w:t>
            </w:r>
            <w:r w:rsidR="00895E71">
              <w:rPr>
                <w:rFonts w:asciiTheme="minorHAnsi" w:hAnsiTheme="minorHAnsi" w:cstheme="minorHAnsi"/>
                <w:sz w:val="24"/>
                <w:szCs w:val="24"/>
              </w:rPr>
              <w:t xml:space="preserve"> Staff </w:t>
            </w:r>
            <w:r w:rsidR="00A11F62">
              <w:rPr>
                <w:rFonts w:asciiTheme="minorHAnsi" w:hAnsiTheme="minorHAnsi" w:cstheme="minorHAnsi"/>
                <w:sz w:val="24"/>
                <w:szCs w:val="24"/>
              </w:rPr>
              <w:t>used</w:t>
            </w:r>
            <w:r w:rsidR="00895E71">
              <w:rPr>
                <w:rFonts w:asciiTheme="minorHAnsi" w:hAnsiTheme="minorHAnsi" w:cstheme="minorHAnsi"/>
                <w:sz w:val="24"/>
                <w:szCs w:val="24"/>
              </w:rPr>
              <w:t xml:space="preserve"> accessibility tools and received training on AI apps and programmes to better support children and young people in their </w:t>
            </w:r>
            <w:r w:rsidR="00A11F62">
              <w:rPr>
                <w:rFonts w:asciiTheme="minorHAnsi" w:hAnsiTheme="minorHAnsi" w:cstheme="minorHAnsi"/>
                <w:sz w:val="24"/>
                <w:szCs w:val="24"/>
              </w:rPr>
              <w:t>learning.</w:t>
            </w:r>
            <w:r w:rsidR="00141903">
              <w:rPr>
                <w:rFonts w:asciiTheme="minorHAnsi" w:hAnsiTheme="minorHAnsi" w:cstheme="minorHAnsi"/>
                <w:sz w:val="24"/>
                <w:szCs w:val="24"/>
              </w:rPr>
              <w:t xml:space="preserve">  </w:t>
            </w:r>
            <w:r w:rsidRPr="005C4712">
              <w:rPr>
                <w:rFonts w:asciiTheme="minorHAnsi" w:hAnsiTheme="minorHAnsi" w:cstheme="minorHAnsi"/>
                <w:sz w:val="24"/>
                <w:szCs w:val="24"/>
              </w:rPr>
              <w:t>New short-course opportunities in Music, Art and Photography were introduced, providing additional opportunities for creativity, achievement and personal development.</w:t>
            </w:r>
          </w:p>
          <w:p w14:paraId="1DF10131" w14:textId="24666937" w:rsidR="00A74580" w:rsidRPr="00A74580" w:rsidRDefault="00A74580" w:rsidP="00B01A76">
            <w:pPr>
              <w:contextualSpacing/>
              <w:rPr>
                <w:rFonts w:asciiTheme="minorHAnsi" w:eastAsia="+mn-ea" w:hAnsiTheme="minorHAnsi" w:cstheme="minorHAnsi"/>
                <w:i/>
                <w:iCs/>
                <w:color w:val="000000"/>
                <w:kern w:val="24"/>
                <w:sz w:val="24"/>
                <w:szCs w:val="24"/>
                <w:lang w:eastAsia="en-GB"/>
              </w:rPr>
            </w:pPr>
            <w:r w:rsidRPr="00102ADE">
              <w:rPr>
                <w:rFonts w:asciiTheme="minorHAnsi" w:eastAsia="+mn-ea" w:hAnsiTheme="minorHAnsi" w:cstheme="minorHAnsi"/>
                <w:i/>
                <w:iCs/>
                <w:color w:val="000000"/>
                <w:kern w:val="24"/>
                <w:sz w:val="24"/>
                <w:szCs w:val="24"/>
                <w:lang w:eastAsia="en-GB"/>
              </w:rPr>
              <w:t>All HES teachers are dedicated to achieving the best possible outcomes for the children and young people that they work with</w:t>
            </w:r>
            <w:r w:rsidR="00141903">
              <w:rPr>
                <w:rFonts w:asciiTheme="minorHAnsi" w:eastAsia="+mn-ea" w:hAnsiTheme="minorHAnsi" w:cstheme="minorHAnsi"/>
                <w:i/>
                <w:iCs/>
                <w:color w:val="000000"/>
                <w:kern w:val="24"/>
                <w:sz w:val="24"/>
                <w:szCs w:val="24"/>
                <w:lang w:eastAsia="en-GB"/>
              </w:rPr>
              <w:t xml:space="preserve">.  </w:t>
            </w:r>
            <w:r w:rsidRPr="00102ADE">
              <w:rPr>
                <w:rFonts w:asciiTheme="minorHAnsi" w:eastAsia="+mn-ea" w:hAnsiTheme="minorHAnsi" w:cstheme="minorHAnsi"/>
                <w:i/>
                <w:iCs/>
                <w:color w:val="000000"/>
                <w:kern w:val="24"/>
                <w:sz w:val="24"/>
                <w:szCs w:val="24"/>
                <w:lang w:eastAsia="en-GB"/>
              </w:rPr>
              <w:t>All HES teachers have a good understanding of both the context of the school and their learners.</w:t>
            </w:r>
            <w:r w:rsidR="00141903">
              <w:rPr>
                <w:rFonts w:asciiTheme="minorHAnsi" w:eastAsia="+mn-ea" w:hAnsiTheme="minorHAnsi" w:cstheme="minorHAnsi"/>
                <w:i/>
                <w:iCs/>
                <w:color w:val="000000"/>
                <w:kern w:val="24"/>
                <w:sz w:val="24"/>
                <w:szCs w:val="24"/>
                <w:lang w:eastAsia="en-GB"/>
              </w:rPr>
              <w:t xml:space="preserve">  </w:t>
            </w:r>
            <w:r w:rsidRPr="00102ADE">
              <w:rPr>
                <w:rFonts w:asciiTheme="minorHAnsi" w:eastAsia="+mn-ea" w:hAnsiTheme="minorHAnsi" w:cstheme="minorHAnsi"/>
                <w:i/>
                <w:iCs/>
                <w:color w:val="000000"/>
                <w:kern w:val="24"/>
                <w:sz w:val="24"/>
                <w:szCs w:val="24"/>
                <w:lang w:eastAsia="en-GB"/>
              </w:rPr>
              <w:t>The strong relationships between teachers and learners contribute directly to children and young people</w:t>
            </w:r>
            <w:r w:rsidR="00141903">
              <w:rPr>
                <w:rFonts w:asciiTheme="minorHAnsi" w:eastAsia="+mn-ea" w:hAnsiTheme="minorHAnsi" w:cstheme="minorHAnsi"/>
                <w:i/>
                <w:iCs/>
                <w:color w:val="000000"/>
                <w:kern w:val="24"/>
                <w:sz w:val="24"/>
                <w:szCs w:val="24"/>
                <w:lang w:eastAsia="en-GB"/>
              </w:rPr>
              <w:t>’</w:t>
            </w:r>
            <w:r w:rsidRPr="00102ADE">
              <w:rPr>
                <w:rFonts w:asciiTheme="minorHAnsi" w:eastAsia="+mn-ea" w:hAnsiTheme="minorHAnsi" w:cstheme="minorHAnsi"/>
                <w:i/>
                <w:iCs/>
                <w:color w:val="000000"/>
                <w:kern w:val="24"/>
                <w:sz w:val="24"/>
                <w:szCs w:val="24"/>
                <w:lang w:eastAsia="en-GB"/>
              </w:rPr>
              <w:t>s improved wellbeing, increased participation in education and enhanced readiness to learn.</w:t>
            </w:r>
          </w:p>
          <w:p w14:paraId="6F704ADA" w14:textId="77777777" w:rsidR="00BF6598" w:rsidRDefault="00BF6598" w:rsidP="00B01A76">
            <w:pPr>
              <w:jc w:val="center"/>
              <w:rPr>
                <w:rFonts w:asciiTheme="minorHAnsi" w:hAnsiTheme="minorHAnsi" w:cstheme="minorHAnsi"/>
                <w:b/>
                <w:bCs/>
                <w:sz w:val="24"/>
                <w:szCs w:val="24"/>
              </w:rPr>
            </w:pPr>
          </w:p>
          <w:p w14:paraId="26FB463B" w14:textId="71C36115" w:rsidR="003732C1" w:rsidRDefault="003732C1" w:rsidP="00BF6598">
            <w:pPr>
              <w:rPr>
                <w:rFonts w:asciiTheme="minorHAnsi" w:hAnsiTheme="minorHAnsi" w:cstheme="minorHAnsi"/>
                <w:b/>
                <w:bCs/>
                <w:sz w:val="24"/>
                <w:szCs w:val="24"/>
              </w:rPr>
            </w:pPr>
            <w:r w:rsidRPr="005C4712">
              <w:rPr>
                <w:rFonts w:asciiTheme="minorHAnsi" w:hAnsiTheme="minorHAnsi" w:cstheme="minorHAnsi"/>
                <w:b/>
                <w:bCs/>
                <w:sz w:val="24"/>
                <w:szCs w:val="24"/>
              </w:rPr>
              <w:t>Quality Indicator 3.1: Wellbeing, Equality and Inclusion</w:t>
            </w:r>
          </w:p>
          <w:p w14:paraId="5BF2EA0B" w14:textId="77777777" w:rsidR="00BF6598" w:rsidRDefault="00BF6598" w:rsidP="00BF6598">
            <w:pPr>
              <w:rPr>
                <w:rFonts w:asciiTheme="minorHAnsi" w:hAnsiTheme="minorHAnsi" w:cstheme="minorHAnsi"/>
                <w:b/>
                <w:bCs/>
                <w:sz w:val="24"/>
                <w:szCs w:val="24"/>
              </w:rPr>
            </w:pPr>
          </w:p>
          <w:p w14:paraId="0ACFAE5F" w14:textId="5FB47D82" w:rsidR="00895E71" w:rsidRPr="005C4712" w:rsidRDefault="00895E71" w:rsidP="00BF6598">
            <w:pPr>
              <w:rPr>
                <w:rFonts w:asciiTheme="minorHAnsi" w:hAnsiTheme="minorHAnsi" w:cstheme="minorHAnsi"/>
                <w:b/>
                <w:bCs/>
                <w:sz w:val="24"/>
                <w:szCs w:val="24"/>
              </w:rPr>
            </w:pPr>
            <w:r>
              <w:rPr>
                <w:rFonts w:asciiTheme="minorHAnsi" w:hAnsiTheme="minorHAnsi" w:cstheme="minorHAnsi"/>
                <w:b/>
                <w:bCs/>
                <w:sz w:val="24"/>
                <w:szCs w:val="24"/>
              </w:rPr>
              <w:t>Values</w:t>
            </w:r>
          </w:p>
          <w:p w14:paraId="14F98648" w14:textId="7514DD10" w:rsidR="00A74580" w:rsidRPr="00A74580" w:rsidRDefault="6410E9BF" w:rsidP="35A2342F">
            <w:pPr>
              <w:rPr>
                <w:rFonts w:asciiTheme="minorHAnsi" w:hAnsiTheme="minorHAnsi" w:cstheme="minorBidi"/>
                <w:i/>
                <w:iCs/>
                <w:sz w:val="24"/>
                <w:szCs w:val="24"/>
                <w:lang w:eastAsia="en-GB"/>
              </w:rPr>
            </w:pPr>
            <w:r w:rsidRPr="35A2342F">
              <w:rPr>
                <w:rFonts w:asciiTheme="minorHAnsi" w:hAnsiTheme="minorHAnsi" w:cstheme="minorBidi"/>
                <w:sz w:val="24"/>
                <w:szCs w:val="24"/>
              </w:rPr>
              <w:t xml:space="preserve">Promoting wellbeing, inclusion and positive relationships is at the heart of everything we do. </w:t>
            </w:r>
            <w:r w:rsidR="1E7820E5" w:rsidRPr="35A2342F">
              <w:rPr>
                <w:rFonts w:asciiTheme="minorHAnsi" w:hAnsiTheme="minorHAnsi" w:cstheme="minorBidi"/>
                <w:sz w:val="24"/>
                <w:szCs w:val="24"/>
              </w:rPr>
              <w:t xml:space="preserve"> </w:t>
            </w:r>
            <w:r w:rsidR="1E7820E5" w:rsidRPr="35A2342F">
              <w:rPr>
                <w:rFonts w:asciiTheme="minorHAnsi" w:hAnsiTheme="minorHAnsi" w:cstheme="minorBidi"/>
                <w:i/>
                <w:iCs/>
                <w:sz w:val="24"/>
                <w:szCs w:val="24"/>
              </w:rPr>
              <w:t>Teachers are skilled in developing positive and trusting relationships with children and young people. They are responsive to individual needs and work well with families. As a result, all children and young people feel valued, respected and included.</w:t>
            </w:r>
            <w:r w:rsidR="1E7820E5" w:rsidRPr="35A2342F">
              <w:rPr>
                <w:rFonts w:asciiTheme="minorHAnsi" w:hAnsiTheme="minorHAnsi" w:cstheme="minorBidi"/>
                <w:sz w:val="24"/>
                <w:szCs w:val="24"/>
              </w:rPr>
              <w:t xml:space="preserve"> </w:t>
            </w:r>
            <w:r w:rsidR="3E71F242" w:rsidRPr="35A2342F">
              <w:rPr>
                <w:rFonts w:asciiTheme="minorHAnsi" w:hAnsiTheme="minorHAnsi" w:cstheme="minorBidi"/>
                <w:sz w:val="24"/>
                <w:szCs w:val="24"/>
              </w:rPr>
              <w:t xml:space="preserve">This year through consultation with staff, pupils and stakeholders we updated our Vision, </w:t>
            </w:r>
            <w:r w:rsidR="4CE67273" w:rsidRPr="35A2342F">
              <w:rPr>
                <w:rFonts w:asciiTheme="minorHAnsi" w:hAnsiTheme="minorHAnsi" w:cstheme="minorBidi"/>
                <w:sz w:val="24"/>
                <w:szCs w:val="24"/>
              </w:rPr>
              <w:t>Values and</w:t>
            </w:r>
            <w:r w:rsidR="3E71F242" w:rsidRPr="35A2342F">
              <w:rPr>
                <w:rFonts w:asciiTheme="minorHAnsi" w:hAnsiTheme="minorHAnsi" w:cstheme="minorBidi"/>
                <w:sz w:val="24"/>
                <w:szCs w:val="24"/>
              </w:rPr>
              <w:t xml:space="preserve"> Aims to better reflect the children and young people we work with.</w:t>
            </w:r>
            <w:r w:rsidR="5C4BF5F7" w:rsidRPr="35A2342F">
              <w:rPr>
                <w:rFonts w:asciiTheme="minorHAnsi" w:hAnsiTheme="minorHAnsi" w:cstheme="minorBidi"/>
                <w:sz w:val="24"/>
                <w:szCs w:val="24"/>
              </w:rPr>
              <w:t xml:space="preserve">  </w:t>
            </w:r>
            <w:r w:rsidRPr="35A2342F">
              <w:rPr>
                <w:rFonts w:asciiTheme="minorHAnsi" w:hAnsiTheme="minorHAnsi" w:cstheme="minorBidi"/>
                <w:sz w:val="24"/>
                <w:szCs w:val="24"/>
              </w:rPr>
              <w:t>Our values of Nurture, Achieve and Believe continue to guide our work across the Hospital Education Service.</w:t>
            </w:r>
            <w:r w:rsidR="059D1747" w:rsidRPr="35A2342F">
              <w:rPr>
                <w:rFonts w:asciiTheme="minorHAnsi" w:hAnsiTheme="minorHAnsi" w:cstheme="minorBidi"/>
                <w:sz w:val="24"/>
                <w:szCs w:val="24"/>
              </w:rPr>
              <w:t xml:space="preserve">  </w:t>
            </w:r>
            <w:r w:rsidRPr="35A2342F">
              <w:rPr>
                <w:rFonts w:asciiTheme="minorHAnsi" w:hAnsiTheme="minorHAnsi" w:cstheme="minorBidi"/>
                <w:sz w:val="24"/>
                <w:szCs w:val="24"/>
              </w:rPr>
              <w:t>Staff consistently demonstrate these values through their daily interactions with pupils, families and partners. Young people are encouraged to develop confidence, resilience and a positive sense of themselves as learners.</w:t>
            </w:r>
            <w:r w:rsidR="248B5A71" w:rsidRPr="35A2342F">
              <w:rPr>
                <w:rFonts w:asciiTheme="minorHAnsi" w:hAnsiTheme="minorHAnsi" w:cstheme="minorBidi"/>
                <w:sz w:val="24"/>
                <w:szCs w:val="24"/>
              </w:rPr>
              <w:t xml:space="preserve">  </w:t>
            </w:r>
            <w:r w:rsidR="45CCDDC3" w:rsidRPr="35A2342F">
              <w:rPr>
                <w:rFonts w:asciiTheme="minorHAnsi" w:eastAsia="+mn-ea" w:hAnsiTheme="minorHAnsi" w:cstheme="minorBidi"/>
                <w:i/>
                <w:iCs/>
                <w:color w:val="000000" w:themeColor="text1"/>
                <w:sz w:val="24"/>
                <w:szCs w:val="24"/>
                <w:lang w:eastAsia="en-GB"/>
              </w:rPr>
              <w:t>Senior leaders and staff have developed highly positive and nurturing relationships which enable children and young people to feel safe, respected and understood</w:t>
            </w:r>
            <w:r w:rsidR="248B5A71" w:rsidRPr="35A2342F">
              <w:rPr>
                <w:rFonts w:asciiTheme="minorHAnsi" w:eastAsia="+mn-ea" w:hAnsiTheme="minorHAnsi" w:cstheme="minorBidi"/>
                <w:i/>
                <w:iCs/>
                <w:color w:val="000000" w:themeColor="text1"/>
                <w:sz w:val="24"/>
                <w:szCs w:val="24"/>
                <w:lang w:eastAsia="en-GB"/>
              </w:rPr>
              <w:t xml:space="preserve">.  </w:t>
            </w:r>
            <w:r w:rsidR="45CCDDC3" w:rsidRPr="35A2342F">
              <w:rPr>
                <w:rFonts w:asciiTheme="minorHAnsi" w:eastAsia="+mn-ea" w:hAnsiTheme="minorHAnsi" w:cstheme="minorBidi"/>
                <w:i/>
                <w:iCs/>
                <w:color w:val="000000" w:themeColor="text1"/>
                <w:sz w:val="24"/>
                <w:szCs w:val="24"/>
                <w:lang w:eastAsia="en-GB"/>
              </w:rPr>
              <w:t>Staff and learners are kind, supportive and underpin the school values.</w:t>
            </w:r>
            <w:r w:rsidR="248B5A71" w:rsidRPr="35A2342F">
              <w:rPr>
                <w:rFonts w:asciiTheme="minorHAnsi" w:eastAsia="+mn-ea" w:hAnsiTheme="minorHAnsi" w:cstheme="minorBidi"/>
                <w:i/>
                <w:iCs/>
                <w:color w:val="000000" w:themeColor="text1"/>
                <w:sz w:val="24"/>
                <w:szCs w:val="24"/>
                <w:lang w:eastAsia="en-GB"/>
              </w:rPr>
              <w:t xml:space="preserve">  </w:t>
            </w:r>
            <w:r w:rsidR="45CCDDC3" w:rsidRPr="35A2342F">
              <w:rPr>
                <w:rFonts w:asciiTheme="minorHAnsi" w:eastAsia="+mn-ea" w:hAnsiTheme="minorHAnsi" w:cstheme="minorBidi"/>
                <w:i/>
                <w:iCs/>
                <w:color w:val="000000" w:themeColor="text1"/>
                <w:sz w:val="24"/>
                <w:szCs w:val="24"/>
                <w:lang w:eastAsia="en-GB"/>
              </w:rPr>
              <w:t>Teachers at Stobhill School are also adept at building relationships with young people</w:t>
            </w:r>
            <w:r w:rsidR="248B5A71" w:rsidRPr="35A2342F">
              <w:rPr>
                <w:rFonts w:asciiTheme="minorHAnsi" w:eastAsia="+mn-ea" w:hAnsiTheme="minorHAnsi" w:cstheme="minorBidi"/>
                <w:i/>
                <w:iCs/>
                <w:color w:val="000000" w:themeColor="text1"/>
                <w:sz w:val="24"/>
                <w:szCs w:val="24"/>
                <w:lang w:eastAsia="en-GB"/>
              </w:rPr>
              <w:t xml:space="preserve">.  </w:t>
            </w:r>
            <w:r w:rsidR="45CCDDC3" w:rsidRPr="35A2342F">
              <w:rPr>
                <w:rFonts w:asciiTheme="minorHAnsi" w:eastAsia="+mn-ea" w:hAnsiTheme="minorHAnsi" w:cstheme="minorBidi"/>
                <w:i/>
                <w:iCs/>
                <w:color w:val="000000" w:themeColor="text1"/>
                <w:sz w:val="24"/>
                <w:szCs w:val="24"/>
                <w:lang w:eastAsia="en-GB"/>
              </w:rPr>
              <w:t>Teachers within the RHC are skilled at quickly developing relationships with children.</w:t>
            </w:r>
          </w:p>
          <w:p w14:paraId="36A38E68" w14:textId="5021817A" w:rsidR="00102ADE" w:rsidRPr="00102ADE" w:rsidRDefault="00102ADE" w:rsidP="35A2342F">
            <w:pPr>
              <w:contextualSpacing/>
              <w:rPr>
                <w:rFonts w:asciiTheme="minorHAnsi" w:hAnsiTheme="minorHAnsi" w:cstheme="minorBidi"/>
                <w:i/>
                <w:iCs/>
                <w:sz w:val="24"/>
                <w:szCs w:val="24"/>
                <w:lang w:eastAsia="en-GB"/>
              </w:rPr>
            </w:pPr>
          </w:p>
          <w:p w14:paraId="0B9872E0" w14:textId="1EDD1B50" w:rsidR="35A2342F" w:rsidRDefault="35A2342F" w:rsidP="35A2342F">
            <w:pPr>
              <w:contextualSpacing/>
              <w:rPr>
                <w:rFonts w:asciiTheme="minorHAnsi" w:hAnsiTheme="minorHAnsi" w:cstheme="minorBidi"/>
                <w:i/>
                <w:iCs/>
                <w:sz w:val="24"/>
                <w:szCs w:val="24"/>
                <w:lang w:eastAsia="en-GB"/>
              </w:rPr>
            </w:pPr>
          </w:p>
          <w:p w14:paraId="6F87F179" w14:textId="1110BD2C" w:rsidR="35A2342F" w:rsidRDefault="35A2342F" w:rsidP="35A2342F">
            <w:pPr>
              <w:contextualSpacing/>
              <w:rPr>
                <w:rFonts w:asciiTheme="minorHAnsi" w:hAnsiTheme="minorHAnsi" w:cstheme="minorBidi"/>
                <w:i/>
                <w:iCs/>
                <w:sz w:val="24"/>
                <w:szCs w:val="24"/>
                <w:lang w:eastAsia="en-GB"/>
              </w:rPr>
            </w:pPr>
          </w:p>
          <w:p w14:paraId="2ED8FBE7" w14:textId="77777777" w:rsidR="003732C1" w:rsidRPr="005C4712" w:rsidRDefault="003732C1" w:rsidP="00BF6598">
            <w:pPr>
              <w:rPr>
                <w:rFonts w:asciiTheme="minorHAnsi" w:hAnsiTheme="minorHAnsi" w:cstheme="minorHAnsi"/>
                <w:b/>
                <w:bCs/>
                <w:sz w:val="24"/>
                <w:szCs w:val="24"/>
              </w:rPr>
            </w:pPr>
            <w:r w:rsidRPr="005C4712">
              <w:rPr>
                <w:rFonts w:asciiTheme="minorHAnsi" w:hAnsiTheme="minorHAnsi" w:cstheme="minorHAnsi"/>
                <w:b/>
                <w:bCs/>
                <w:sz w:val="24"/>
                <w:szCs w:val="24"/>
              </w:rPr>
              <w:t>Children's Rights</w:t>
            </w:r>
          </w:p>
          <w:p w14:paraId="554492D3" w14:textId="440E2ACD" w:rsidR="003732C1" w:rsidRPr="005C4712" w:rsidRDefault="003732C1" w:rsidP="00B01A76">
            <w:pPr>
              <w:rPr>
                <w:rFonts w:asciiTheme="minorHAnsi" w:hAnsiTheme="minorHAnsi" w:cstheme="minorHAnsi"/>
                <w:sz w:val="24"/>
                <w:szCs w:val="24"/>
              </w:rPr>
            </w:pPr>
            <w:r w:rsidRPr="005C4712">
              <w:rPr>
                <w:rFonts w:asciiTheme="minorHAnsi" w:hAnsiTheme="minorHAnsi" w:cstheme="minorHAnsi"/>
                <w:sz w:val="24"/>
                <w:szCs w:val="24"/>
              </w:rPr>
              <w:t>We continue to promote children's rights through our Rights Respecting Schools journey.</w:t>
            </w:r>
            <w:r w:rsidR="00861243">
              <w:rPr>
                <w:rFonts w:asciiTheme="minorHAnsi" w:hAnsiTheme="minorHAnsi" w:cstheme="minorHAnsi"/>
                <w:sz w:val="24"/>
                <w:szCs w:val="24"/>
              </w:rPr>
              <w:t xml:space="preserve"> </w:t>
            </w:r>
            <w:r w:rsidR="00861243" w:rsidRPr="00861243">
              <w:rPr>
                <w:rFonts w:asciiTheme="minorHAnsi" w:hAnsiTheme="minorHAnsi" w:cstheme="minorHAnsi"/>
                <w:i/>
                <w:iCs/>
                <w:sz w:val="24"/>
                <w:szCs w:val="24"/>
              </w:rPr>
              <w:t xml:space="preserve"> All children and young people are positive about how they are being encouraged to give their views and opinions on their learning. This is helping them understand they can make important choices that impact on their lives.</w:t>
            </w:r>
          </w:p>
          <w:p w14:paraId="6298B8ED" w14:textId="6F29B6E0" w:rsidR="003732C1" w:rsidRDefault="003732C1" w:rsidP="005C1DA4">
            <w:pPr>
              <w:rPr>
                <w:rFonts w:asciiTheme="minorHAnsi" w:hAnsiTheme="minorHAnsi" w:cstheme="minorHAnsi"/>
                <w:sz w:val="24"/>
                <w:szCs w:val="24"/>
              </w:rPr>
            </w:pPr>
            <w:r w:rsidRPr="005C4712">
              <w:rPr>
                <w:rFonts w:asciiTheme="minorHAnsi" w:hAnsiTheme="minorHAnsi" w:cstheme="minorHAnsi"/>
                <w:sz w:val="24"/>
                <w:szCs w:val="24"/>
              </w:rPr>
              <w:t>Staff increased their understanding of children's rights and how these are reflected in everyday practice.</w:t>
            </w:r>
            <w:r w:rsidR="005C1DA4">
              <w:rPr>
                <w:rFonts w:asciiTheme="minorHAnsi" w:hAnsiTheme="minorHAnsi" w:cstheme="minorHAnsi"/>
                <w:sz w:val="24"/>
                <w:szCs w:val="24"/>
              </w:rPr>
              <w:t xml:space="preserve">  </w:t>
            </w:r>
            <w:r w:rsidRPr="005C4712">
              <w:rPr>
                <w:rFonts w:asciiTheme="minorHAnsi" w:hAnsiTheme="minorHAnsi" w:cstheme="minorHAnsi"/>
                <w:sz w:val="24"/>
                <w:szCs w:val="24"/>
              </w:rPr>
              <w:t>Pupils were encouraged to participate in discussions about their rights and responsibilities.</w:t>
            </w:r>
            <w:r w:rsidR="005C1DA4">
              <w:rPr>
                <w:rFonts w:asciiTheme="minorHAnsi" w:hAnsiTheme="minorHAnsi" w:cstheme="minorHAnsi"/>
                <w:sz w:val="24"/>
                <w:szCs w:val="24"/>
              </w:rPr>
              <w:t xml:space="preserve">  Y</w:t>
            </w:r>
            <w:r w:rsidRPr="005C4712">
              <w:rPr>
                <w:rFonts w:asciiTheme="minorHAnsi" w:hAnsiTheme="minorHAnsi" w:cstheme="minorHAnsi"/>
                <w:sz w:val="24"/>
                <w:szCs w:val="24"/>
              </w:rPr>
              <w:t>oung people had opportunities to contribute their views and influence decisions about their learning experiences.</w:t>
            </w:r>
          </w:p>
          <w:p w14:paraId="358D9810" w14:textId="2BA2617A" w:rsidR="00102ADE" w:rsidRPr="00102ADE" w:rsidRDefault="5FC061FE" w:rsidP="35A2342F">
            <w:pPr>
              <w:ind w:left="-38"/>
              <w:contextualSpacing/>
            </w:pPr>
            <w:r w:rsidRPr="35A2342F">
              <w:rPr>
                <w:rFonts w:asciiTheme="minorHAnsi" w:eastAsia="+mn-ea" w:hAnsiTheme="minorHAnsi" w:cstheme="minorBidi"/>
                <w:i/>
                <w:iCs/>
                <w:color w:val="000000"/>
                <w:kern w:val="24"/>
                <w:sz w:val="24"/>
                <w:szCs w:val="24"/>
                <w:lang w:eastAsia="en-GB"/>
              </w:rPr>
              <w:lastRenderedPageBreak/>
              <w:t xml:space="preserve">Children and young people have the right to be heard by senior leaders and teachers. Young </w:t>
            </w:r>
            <w:r w:rsidR="45CCDDC3" w:rsidRPr="35A2342F">
              <w:rPr>
                <w:rFonts w:asciiTheme="minorHAnsi" w:eastAsia="+mn-ea" w:hAnsiTheme="minorHAnsi" w:cstheme="minorBidi"/>
                <w:i/>
                <w:iCs/>
                <w:color w:val="000000"/>
                <w:kern w:val="24"/>
                <w:sz w:val="24"/>
                <w:szCs w:val="24"/>
                <w:lang w:eastAsia="en-GB"/>
              </w:rPr>
              <w:t xml:space="preserve">  </w:t>
            </w:r>
            <w:r w:rsidRPr="35A2342F">
              <w:rPr>
                <w:rFonts w:asciiTheme="minorHAnsi" w:eastAsia="+mn-ea" w:hAnsiTheme="minorHAnsi" w:cstheme="minorBidi"/>
                <w:i/>
                <w:iCs/>
                <w:color w:val="000000"/>
                <w:kern w:val="24"/>
                <w:sz w:val="24"/>
                <w:szCs w:val="24"/>
                <w:lang w:eastAsia="en-GB"/>
              </w:rPr>
              <w:t xml:space="preserve">people feel empowered to give their opinion and know that staff will listen to </w:t>
            </w:r>
            <w:r w:rsidR="4CE67273" w:rsidRPr="35A2342F">
              <w:rPr>
                <w:rFonts w:asciiTheme="minorHAnsi" w:eastAsia="+mn-ea" w:hAnsiTheme="minorHAnsi" w:cstheme="minorBidi"/>
                <w:i/>
                <w:iCs/>
                <w:color w:val="000000"/>
                <w:kern w:val="24"/>
                <w:sz w:val="24"/>
                <w:szCs w:val="24"/>
                <w:lang w:eastAsia="en-GB"/>
              </w:rPr>
              <w:t>them.</w:t>
            </w:r>
            <w:r w:rsidR="56F85151" w:rsidRPr="35A2342F">
              <w:rPr>
                <w:rFonts w:asciiTheme="minorHAnsi" w:eastAsia="+mn-ea" w:hAnsiTheme="minorHAnsi" w:cstheme="minorBidi"/>
                <w:i/>
                <w:iCs/>
                <w:color w:val="000000"/>
                <w:kern w:val="24"/>
                <w:sz w:val="24"/>
                <w:szCs w:val="24"/>
                <w:lang w:eastAsia="en-GB"/>
              </w:rPr>
              <w:t xml:space="preserve">  </w:t>
            </w:r>
            <w:r w:rsidRPr="35A2342F">
              <w:rPr>
                <w:rFonts w:asciiTheme="minorHAnsi" w:eastAsia="+mn-ea" w:hAnsiTheme="minorHAnsi" w:cstheme="minorBidi"/>
                <w:i/>
                <w:iCs/>
                <w:color w:val="000000"/>
                <w:kern w:val="24"/>
                <w:sz w:val="24"/>
                <w:szCs w:val="24"/>
                <w:lang w:eastAsia="en-GB"/>
              </w:rPr>
              <w:t>Young people feel listened to</w:t>
            </w:r>
            <w:r w:rsidR="56F85151" w:rsidRPr="35A2342F">
              <w:rPr>
                <w:rFonts w:asciiTheme="minorHAnsi" w:eastAsia="+mn-ea" w:hAnsiTheme="minorHAnsi" w:cstheme="minorBidi"/>
                <w:i/>
                <w:iCs/>
                <w:color w:val="000000"/>
                <w:kern w:val="24"/>
                <w:sz w:val="24"/>
                <w:szCs w:val="24"/>
                <w:lang w:eastAsia="en-GB"/>
              </w:rPr>
              <w:t xml:space="preserve">.  </w:t>
            </w:r>
            <w:r w:rsidRPr="35A2342F">
              <w:rPr>
                <w:rFonts w:asciiTheme="minorHAnsi" w:eastAsia="+mn-ea" w:hAnsiTheme="minorHAnsi" w:cstheme="minorBidi"/>
                <w:i/>
                <w:iCs/>
                <w:color w:val="000000"/>
                <w:kern w:val="24"/>
                <w:sz w:val="24"/>
                <w:szCs w:val="24"/>
                <w:lang w:eastAsia="en-GB"/>
              </w:rPr>
              <w:t xml:space="preserve">Senior leaders and teachers have placed a strong emphasis on promoting the rights of the </w:t>
            </w:r>
            <w:r w:rsidR="4CE67273" w:rsidRPr="35A2342F">
              <w:rPr>
                <w:rFonts w:asciiTheme="minorHAnsi" w:eastAsia="+mn-ea" w:hAnsiTheme="minorHAnsi" w:cstheme="minorBidi"/>
                <w:i/>
                <w:iCs/>
                <w:color w:val="000000"/>
                <w:kern w:val="24"/>
                <w:sz w:val="24"/>
                <w:szCs w:val="24"/>
                <w:lang w:eastAsia="en-GB"/>
              </w:rPr>
              <w:t>child.</w:t>
            </w:r>
          </w:p>
          <w:p w14:paraId="494E4A60" w14:textId="5AEB1023" w:rsidR="35A2342F" w:rsidRDefault="35A2342F" w:rsidP="35A2342F">
            <w:pPr>
              <w:ind w:left="-38"/>
              <w:contextualSpacing/>
              <w:rPr>
                <w:rFonts w:asciiTheme="minorHAnsi" w:eastAsia="+mn-ea" w:hAnsiTheme="minorHAnsi" w:cstheme="minorBidi"/>
                <w:i/>
                <w:iCs/>
                <w:color w:val="000000" w:themeColor="text1"/>
                <w:sz w:val="24"/>
                <w:szCs w:val="24"/>
                <w:lang w:eastAsia="en-GB"/>
              </w:rPr>
            </w:pPr>
          </w:p>
          <w:p w14:paraId="17FB497F" w14:textId="72A8605B" w:rsidR="003732C1" w:rsidRPr="005C4712" w:rsidRDefault="003732C1" w:rsidP="004B2123">
            <w:pPr>
              <w:rPr>
                <w:rFonts w:asciiTheme="minorHAnsi" w:hAnsiTheme="minorHAnsi" w:cstheme="minorHAnsi"/>
                <w:b/>
                <w:bCs/>
                <w:sz w:val="24"/>
                <w:szCs w:val="24"/>
              </w:rPr>
            </w:pPr>
            <w:r w:rsidRPr="005C4712">
              <w:rPr>
                <w:rFonts w:asciiTheme="minorHAnsi" w:hAnsiTheme="minorHAnsi" w:cstheme="minorHAnsi"/>
                <w:b/>
                <w:bCs/>
                <w:sz w:val="24"/>
                <w:szCs w:val="24"/>
              </w:rPr>
              <w:t>Supporting Wellbeing</w:t>
            </w:r>
          </w:p>
          <w:p w14:paraId="7CBE0BC5" w14:textId="27A620EA" w:rsidR="003732C1" w:rsidRDefault="003732C1" w:rsidP="00B01A76">
            <w:pPr>
              <w:rPr>
                <w:rFonts w:asciiTheme="minorHAnsi" w:hAnsiTheme="minorHAnsi" w:cstheme="minorHAnsi"/>
                <w:sz w:val="24"/>
                <w:szCs w:val="24"/>
              </w:rPr>
            </w:pPr>
            <w:r w:rsidRPr="005C4712">
              <w:rPr>
                <w:rFonts w:asciiTheme="minorHAnsi" w:hAnsiTheme="minorHAnsi" w:cstheme="minorHAnsi"/>
                <w:sz w:val="24"/>
                <w:szCs w:val="24"/>
              </w:rPr>
              <w:t>We introduced a daily tutor time to provide additional opportunities for wellbeing check-ins, relationship building and personal support.</w:t>
            </w:r>
            <w:r w:rsidR="000F64D3">
              <w:rPr>
                <w:rFonts w:asciiTheme="minorHAnsi" w:hAnsiTheme="minorHAnsi" w:cstheme="minorHAnsi"/>
                <w:sz w:val="24"/>
                <w:szCs w:val="24"/>
              </w:rPr>
              <w:t xml:space="preserve">  </w:t>
            </w:r>
            <w:r w:rsidRPr="005C4712">
              <w:rPr>
                <w:rFonts w:asciiTheme="minorHAnsi" w:hAnsiTheme="minorHAnsi" w:cstheme="minorHAnsi"/>
                <w:sz w:val="24"/>
                <w:szCs w:val="24"/>
              </w:rPr>
              <w:t>Staff report that this has improved consistency and structure at the start of the school day, while some pupils have reported feeling more supported and better able to discuss wellbeing concerns.</w:t>
            </w:r>
          </w:p>
          <w:p w14:paraId="1F6AE5DA" w14:textId="77777777" w:rsidR="00B01A76" w:rsidRPr="005C4712" w:rsidRDefault="00B01A76" w:rsidP="00B01A76">
            <w:pPr>
              <w:rPr>
                <w:rFonts w:asciiTheme="minorHAnsi" w:hAnsiTheme="minorHAnsi" w:cstheme="minorHAnsi"/>
                <w:sz w:val="24"/>
                <w:szCs w:val="24"/>
              </w:rPr>
            </w:pPr>
          </w:p>
          <w:p w14:paraId="21D68E36" w14:textId="77777777" w:rsidR="003732C1" w:rsidRPr="005C4712" w:rsidRDefault="003732C1" w:rsidP="004B2123">
            <w:pPr>
              <w:rPr>
                <w:rFonts w:asciiTheme="minorHAnsi" w:hAnsiTheme="minorHAnsi" w:cstheme="minorHAnsi"/>
                <w:b/>
                <w:bCs/>
                <w:sz w:val="24"/>
                <w:szCs w:val="24"/>
              </w:rPr>
            </w:pPr>
            <w:r w:rsidRPr="005C4712">
              <w:rPr>
                <w:rFonts w:asciiTheme="minorHAnsi" w:hAnsiTheme="minorHAnsi" w:cstheme="minorHAnsi"/>
                <w:b/>
                <w:bCs/>
                <w:sz w:val="24"/>
                <w:szCs w:val="24"/>
              </w:rPr>
              <w:t>Inclusion for All</w:t>
            </w:r>
          </w:p>
          <w:p w14:paraId="2AC801FF" w14:textId="0FB81E07" w:rsidR="00A74580" w:rsidRPr="00102ADE" w:rsidRDefault="003732C1" w:rsidP="00B01A76">
            <w:pPr>
              <w:rPr>
                <w:rFonts w:asciiTheme="minorHAnsi" w:hAnsiTheme="minorHAnsi" w:cstheme="minorHAnsi"/>
                <w:i/>
                <w:iCs/>
                <w:sz w:val="24"/>
                <w:szCs w:val="24"/>
                <w:lang w:eastAsia="en-GB"/>
              </w:rPr>
            </w:pPr>
            <w:r w:rsidRPr="005C4712">
              <w:rPr>
                <w:rFonts w:asciiTheme="minorHAnsi" w:hAnsiTheme="minorHAnsi" w:cstheme="minorHAnsi"/>
                <w:sz w:val="24"/>
                <w:szCs w:val="24"/>
              </w:rPr>
              <w:t>We are committed to ensuring that all pupils can access education regardless of their individual needs or circumstances.</w:t>
            </w:r>
            <w:r w:rsidR="000F64D3">
              <w:rPr>
                <w:rFonts w:asciiTheme="minorHAnsi" w:hAnsiTheme="minorHAnsi" w:cstheme="minorHAnsi"/>
                <w:sz w:val="24"/>
                <w:szCs w:val="24"/>
              </w:rPr>
              <w:t xml:space="preserve">  </w:t>
            </w:r>
            <w:r w:rsidRPr="005C4712">
              <w:rPr>
                <w:rFonts w:asciiTheme="minorHAnsi" w:hAnsiTheme="minorHAnsi" w:cstheme="minorHAnsi"/>
                <w:sz w:val="24"/>
                <w:szCs w:val="24"/>
              </w:rPr>
              <w:t>Staff participated in a wide range of professional learning opportunities, including Autism Awareness, Mental Health First Aid, ASIST, Talking Mats and Decider Skills training.</w:t>
            </w:r>
            <w:r w:rsidR="000F64D3">
              <w:rPr>
                <w:rFonts w:asciiTheme="minorHAnsi" w:hAnsiTheme="minorHAnsi" w:cstheme="minorHAnsi"/>
                <w:sz w:val="24"/>
                <w:szCs w:val="24"/>
              </w:rPr>
              <w:t xml:space="preserve">  </w:t>
            </w:r>
            <w:r w:rsidRPr="005C4712">
              <w:rPr>
                <w:rFonts w:asciiTheme="minorHAnsi" w:hAnsiTheme="minorHAnsi" w:cstheme="minorHAnsi"/>
                <w:sz w:val="24"/>
                <w:szCs w:val="24"/>
              </w:rPr>
              <w:t>Staff at the Royal Hospital for Children worked with colleagues from specialist settings to share effective practice and improve support for children with complex additional support needs.</w:t>
            </w:r>
            <w:r w:rsidR="000F64D3">
              <w:rPr>
                <w:rFonts w:asciiTheme="minorHAnsi" w:hAnsiTheme="minorHAnsi" w:cstheme="minorHAnsi"/>
                <w:sz w:val="24"/>
                <w:szCs w:val="24"/>
              </w:rPr>
              <w:t xml:space="preserve">  </w:t>
            </w:r>
            <w:r w:rsidRPr="005C4712">
              <w:rPr>
                <w:rFonts w:asciiTheme="minorHAnsi" w:hAnsiTheme="minorHAnsi" w:cstheme="minorHAnsi"/>
                <w:sz w:val="24"/>
                <w:szCs w:val="24"/>
              </w:rPr>
              <w:t>Staff increased their knowledge and confidence in supporting pupils who use English as an Additional Language.</w:t>
            </w:r>
            <w:r w:rsidR="000F64D3">
              <w:rPr>
                <w:rFonts w:asciiTheme="minorHAnsi" w:hAnsiTheme="minorHAnsi" w:cstheme="minorHAnsi"/>
                <w:sz w:val="24"/>
                <w:szCs w:val="24"/>
              </w:rPr>
              <w:t xml:space="preserve">  M</w:t>
            </w:r>
            <w:r w:rsidRPr="005C4712">
              <w:rPr>
                <w:rFonts w:asciiTheme="minorHAnsi" w:hAnsiTheme="minorHAnsi" w:cstheme="minorHAnsi"/>
                <w:sz w:val="24"/>
                <w:szCs w:val="24"/>
              </w:rPr>
              <w:t>any pupils completed "All About Me" profiles, helping staff better understand their interests, strengths and support needs.</w:t>
            </w:r>
            <w:r w:rsidR="000F64D3">
              <w:rPr>
                <w:rFonts w:asciiTheme="minorHAnsi" w:hAnsiTheme="minorHAnsi" w:cstheme="minorHAnsi"/>
                <w:sz w:val="24"/>
                <w:szCs w:val="24"/>
              </w:rPr>
              <w:t xml:space="preserve">  </w:t>
            </w:r>
            <w:r w:rsidRPr="005C4712">
              <w:rPr>
                <w:rFonts w:asciiTheme="minorHAnsi" w:hAnsiTheme="minorHAnsi" w:cstheme="minorHAnsi"/>
                <w:sz w:val="24"/>
                <w:szCs w:val="24"/>
              </w:rPr>
              <w:t>Some young people accessed learning through Microsoft Teams and online meetings, allowing them to stay connected with both hospital staff and their home school community.</w:t>
            </w:r>
            <w:r w:rsidR="00282CF2">
              <w:rPr>
                <w:rFonts w:asciiTheme="minorHAnsi" w:hAnsiTheme="minorHAnsi" w:cstheme="minorHAnsi"/>
                <w:sz w:val="24"/>
                <w:szCs w:val="24"/>
              </w:rPr>
              <w:t xml:space="preserve">  </w:t>
            </w:r>
            <w:r w:rsidR="00A74580" w:rsidRPr="00102ADE">
              <w:rPr>
                <w:rFonts w:asciiTheme="minorHAnsi" w:eastAsia="+mn-ea" w:hAnsiTheme="minorHAnsi" w:cstheme="minorHAnsi"/>
                <w:i/>
                <w:iCs/>
                <w:color w:val="000000"/>
                <w:kern w:val="24"/>
                <w:sz w:val="24"/>
                <w:szCs w:val="24"/>
                <w:lang w:eastAsia="en-GB"/>
              </w:rPr>
              <w:t>Children and young people at the RHC and Stobhill School benefit from consistently positive and trusting relationships with both teaching staff and school-based nursing staff.</w:t>
            </w:r>
            <w:r w:rsidR="00282CF2">
              <w:rPr>
                <w:rFonts w:asciiTheme="minorHAnsi" w:eastAsia="+mn-ea" w:hAnsiTheme="minorHAnsi" w:cstheme="minorHAnsi"/>
                <w:i/>
                <w:iCs/>
                <w:color w:val="000000"/>
                <w:kern w:val="24"/>
                <w:sz w:val="24"/>
                <w:szCs w:val="24"/>
                <w:lang w:eastAsia="en-GB"/>
              </w:rPr>
              <w:t xml:space="preserve">  </w:t>
            </w:r>
            <w:r w:rsidR="00A74580" w:rsidRPr="00102ADE">
              <w:rPr>
                <w:rFonts w:asciiTheme="minorHAnsi" w:eastAsia="+mn-ea" w:hAnsiTheme="minorHAnsi" w:cstheme="minorHAnsi"/>
                <w:i/>
                <w:iCs/>
                <w:color w:val="000000"/>
                <w:kern w:val="24"/>
                <w:sz w:val="24"/>
                <w:szCs w:val="24"/>
                <w:lang w:eastAsia="en-GB"/>
              </w:rPr>
              <w:t>Children and young people interact positively with staff.</w:t>
            </w:r>
          </w:p>
          <w:p w14:paraId="22668912" w14:textId="56015BA4" w:rsidR="00A11F62" w:rsidRDefault="45CCDDC3" w:rsidP="00B01A76">
            <w:pPr>
              <w:rPr>
                <w:rFonts w:asciiTheme="minorHAnsi" w:hAnsiTheme="minorHAnsi" w:cstheme="minorHAnsi"/>
                <w:b/>
                <w:bCs/>
                <w:sz w:val="24"/>
                <w:szCs w:val="24"/>
              </w:rPr>
            </w:pPr>
            <w:r w:rsidRPr="35A2342F">
              <w:rPr>
                <w:rFonts w:asciiTheme="minorHAnsi" w:eastAsia="+mn-ea" w:hAnsiTheme="minorHAnsi" w:cstheme="minorBidi"/>
                <w:i/>
                <w:iCs/>
                <w:color w:val="000000"/>
                <w:kern w:val="24"/>
                <w:sz w:val="24"/>
                <w:szCs w:val="24"/>
                <w:lang w:eastAsia="en-GB"/>
              </w:rPr>
              <w:t>Staff engage very well with children and young people’s home schools to understand their level of achievement</w:t>
            </w:r>
          </w:p>
          <w:p w14:paraId="5C2465F3" w14:textId="3292EBF2" w:rsidR="35A2342F" w:rsidRDefault="35A2342F" w:rsidP="35A2342F">
            <w:pPr>
              <w:spacing w:after="160"/>
              <w:rPr>
                <w:rFonts w:asciiTheme="minorHAnsi" w:hAnsiTheme="minorHAnsi" w:cstheme="minorBidi"/>
                <w:b/>
                <w:bCs/>
                <w:sz w:val="24"/>
                <w:szCs w:val="24"/>
              </w:rPr>
            </w:pPr>
          </w:p>
          <w:p w14:paraId="0C0511FD" w14:textId="501071F0" w:rsidR="00102ADE" w:rsidRPr="005C4712" w:rsidRDefault="6410E9BF" w:rsidP="00B01A76">
            <w:pPr>
              <w:spacing w:after="160"/>
            </w:pPr>
            <w:r w:rsidRPr="35A2342F">
              <w:rPr>
                <w:rFonts w:asciiTheme="minorHAnsi" w:hAnsiTheme="minorHAnsi" w:cstheme="minorBidi"/>
                <w:b/>
                <w:bCs/>
                <w:sz w:val="24"/>
                <w:szCs w:val="24"/>
              </w:rPr>
              <w:t>Quality Indicator 3.2: Raising Attainment and Achievement</w:t>
            </w:r>
          </w:p>
          <w:p w14:paraId="2429287B" w14:textId="61BAF4C4" w:rsidR="00102ADE" w:rsidRPr="005C4712" w:rsidRDefault="6410E9BF" w:rsidP="35A2342F">
            <w:pPr>
              <w:spacing w:after="160"/>
              <w:rPr>
                <w:rFonts w:asciiTheme="minorHAnsi" w:hAnsiTheme="minorHAnsi" w:cstheme="minorBidi"/>
                <w:sz w:val="24"/>
                <w:szCs w:val="24"/>
              </w:rPr>
            </w:pPr>
            <w:r w:rsidRPr="35A2342F">
              <w:rPr>
                <w:rFonts w:asciiTheme="minorHAnsi" w:hAnsiTheme="minorHAnsi" w:cstheme="minorBidi"/>
                <w:sz w:val="24"/>
                <w:szCs w:val="24"/>
              </w:rPr>
              <w:t>Although many of our pupils face significant barriers to learning due to illness, we remain committed to helping every young person achieve success and reach their potential.</w:t>
            </w:r>
            <w:r w:rsidR="05172E91" w:rsidRPr="35A2342F">
              <w:rPr>
                <w:rFonts w:asciiTheme="minorHAnsi" w:hAnsiTheme="minorHAnsi" w:cstheme="minorBidi"/>
                <w:sz w:val="24"/>
                <w:szCs w:val="24"/>
              </w:rPr>
              <w:t xml:space="preserve">  </w:t>
            </w:r>
            <w:r w:rsidR="05172E91" w:rsidRPr="35A2342F">
              <w:rPr>
                <w:rFonts w:asciiTheme="minorHAnsi" w:hAnsiTheme="minorHAnsi" w:cstheme="minorBidi"/>
                <w:i/>
                <w:iCs/>
                <w:sz w:val="24"/>
                <w:szCs w:val="24"/>
              </w:rPr>
              <w:t>All children and young people engage positively in their education when medically able to do so. They achieve and attain well with their literacy and numeracy. Teachers encourage them to reach their full potential and support effectively their emotional wellbeing and transitions.</w:t>
            </w:r>
          </w:p>
          <w:p w14:paraId="3E4459B6" w14:textId="77777777" w:rsidR="00BF6598" w:rsidRDefault="003732C1" w:rsidP="00BF6598">
            <w:pPr>
              <w:rPr>
                <w:rFonts w:asciiTheme="minorHAnsi" w:hAnsiTheme="minorHAnsi" w:cstheme="minorHAnsi"/>
                <w:b/>
                <w:bCs/>
                <w:sz w:val="24"/>
                <w:szCs w:val="24"/>
              </w:rPr>
            </w:pPr>
            <w:r w:rsidRPr="005C4712">
              <w:rPr>
                <w:rFonts w:asciiTheme="minorHAnsi" w:hAnsiTheme="minorHAnsi" w:cstheme="minorHAnsi"/>
                <w:b/>
                <w:bCs/>
                <w:sz w:val="24"/>
                <w:szCs w:val="24"/>
              </w:rPr>
              <w:t>Progress in Learning</w:t>
            </w:r>
          </w:p>
          <w:p w14:paraId="212DEE3C" w14:textId="0E21B5B3" w:rsidR="00A11F62" w:rsidRDefault="003732C1" w:rsidP="00BF6598">
            <w:pPr>
              <w:rPr>
                <w:rFonts w:asciiTheme="minorHAnsi" w:hAnsiTheme="minorHAnsi" w:cstheme="minorHAnsi"/>
                <w:i/>
                <w:iCs/>
                <w:sz w:val="24"/>
                <w:szCs w:val="24"/>
              </w:rPr>
            </w:pPr>
            <w:r w:rsidRPr="005C4712">
              <w:rPr>
                <w:rFonts w:asciiTheme="minorHAnsi" w:hAnsiTheme="minorHAnsi" w:cstheme="minorHAnsi"/>
                <w:sz w:val="24"/>
                <w:szCs w:val="24"/>
              </w:rPr>
              <w:t>Almost all learners made good progress in literacy and numeracy from their individual starting points.</w:t>
            </w:r>
            <w:r w:rsidR="00282CF2">
              <w:rPr>
                <w:rFonts w:asciiTheme="minorHAnsi" w:hAnsiTheme="minorHAnsi" w:cstheme="minorHAnsi"/>
                <w:sz w:val="24"/>
                <w:szCs w:val="24"/>
              </w:rPr>
              <w:t xml:space="preserve">  </w:t>
            </w:r>
            <w:r w:rsidRPr="005C4712">
              <w:rPr>
                <w:rFonts w:asciiTheme="minorHAnsi" w:hAnsiTheme="minorHAnsi" w:cstheme="minorHAnsi"/>
                <w:sz w:val="24"/>
                <w:szCs w:val="24"/>
              </w:rPr>
              <w:t>Young people in the senior phase continued to work towards qualifications at National 4, National 5 and Higher levels.</w:t>
            </w:r>
            <w:r w:rsidR="00282CF2">
              <w:rPr>
                <w:rFonts w:asciiTheme="minorHAnsi" w:hAnsiTheme="minorHAnsi" w:cstheme="minorHAnsi"/>
                <w:sz w:val="24"/>
                <w:szCs w:val="24"/>
              </w:rPr>
              <w:t xml:space="preserve">  </w:t>
            </w:r>
            <w:r w:rsidRPr="005C4712">
              <w:rPr>
                <w:rFonts w:asciiTheme="minorHAnsi" w:hAnsiTheme="minorHAnsi" w:cstheme="minorHAnsi"/>
                <w:sz w:val="24"/>
                <w:szCs w:val="24"/>
              </w:rPr>
              <w:t>Most learners progressed confidently through their learning pathways and remained engaged with their educational goals.</w:t>
            </w:r>
            <w:r w:rsidR="00282CF2">
              <w:rPr>
                <w:rFonts w:asciiTheme="minorHAnsi" w:hAnsiTheme="minorHAnsi" w:cstheme="minorHAnsi"/>
                <w:sz w:val="24"/>
                <w:szCs w:val="24"/>
              </w:rPr>
              <w:t xml:space="preserve">  </w:t>
            </w:r>
            <w:r w:rsidR="00102ADE" w:rsidRPr="00102ADE">
              <w:rPr>
                <w:rFonts w:asciiTheme="minorHAnsi" w:hAnsiTheme="minorHAnsi" w:cstheme="minorHAnsi"/>
                <w:i/>
                <w:iCs/>
                <w:sz w:val="24"/>
                <w:szCs w:val="24"/>
              </w:rPr>
              <w:t>Teachers help learners understand what they are learning and how they can be successful</w:t>
            </w:r>
            <w:r w:rsidR="00A11F62">
              <w:rPr>
                <w:rFonts w:asciiTheme="minorHAnsi" w:hAnsiTheme="minorHAnsi" w:cstheme="minorHAnsi"/>
                <w:i/>
                <w:iCs/>
                <w:sz w:val="24"/>
                <w:szCs w:val="24"/>
              </w:rPr>
              <w:t>.</w:t>
            </w:r>
            <w:r w:rsidR="00282CF2">
              <w:rPr>
                <w:rFonts w:asciiTheme="minorHAnsi" w:hAnsiTheme="minorHAnsi" w:cstheme="minorHAnsi"/>
                <w:i/>
                <w:iCs/>
                <w:sz w:val="24"/>
                <w:szCs w:val="24"/>
              </w:rPr>
              <w:t xml:space="preserve">  T</w:t>
            </w:r>
            <w:r w:rsidR="00102ADE" w:rsidRPr="00102ADE">
              <w:rPr>
                <w:rFonts w:asciiTheme="minorHAnsi" w:hAnsiTheme="minorHAnsi" w:cstheme="minorHAnsi"/>
                <w:i/>
                <w:iCs/>
                <w:sz w:val="24"/>
                <w:szCs w:val="24"/>
              </w:rPr>
              <w:t xml:space="preserve">eachers match content well to individual learners’ preferences, leading to increased motivation and engagement in </w:t>
            </w:r>
            <w:r w:rsidR="00A11F62" w:rsidRPr="00102ADE">
              <w:rPr>
                <w:rFonts w:asciiTheme="minorHAnsi" w:hAnsiTheme="minorHAnsi" w:cstheme="minorHAnsi"/>
                <w:i/>
                <w:iCs/>
                <w:sz w:val="24"/>
                <w:szCs w:val="24"/>
              </w:rPr>
              <w:t>learning.</w:t>
            </w:r>
            <w:r w:rsidR="00282CF2">
              <w:rPr>
                <w:rFonts w:asciiTheme="minorHAnsi" w:hAnsiTheme="minorHAnsi" w:cstheme="minorHAnsi"/>
                <w:i/>
                <w:iCs/>
                <w:sz w:val="24"/>
                <w:szCs w:val="24"/>
              </w:rPr>
              <w:t xml:space="preserve">  </w:t>
            </w:r>
            <w:r w:rsidR="00102ADE" w:rsidRPr="00102ADE">
              <w:rPr>
                <w:rFonts w:asciiTheme="minorHAnsi" w:hAnsiTheme="minorHAnsi" w:cstheme="minorHAnsi"/>
                <w:i/>
                <w:iCs/>
                <w:sz w:val="24"/>
                <w:szCs w:val="24"/>
              </w:rPr>
              <w:t xml:space="preserve">Teachers’ individualised approach is closing gaps for learners and maintaining the pace of learning that is appropriate to children and young people’s age and </w:t>
            </w:r>
            <w:r w:rsidR="00A11F62" w:rsidRPr="00102ADE">
              <w:rPr>
                <w:rFonts w:asciiTheme="minorHAnsi" w:hAnsiTheme="minorHAnsi" w:cstheme="minorHAnsi"/>
                <w:i/>
                <w:iCs/>
                <w:sz w:val="24"/>
                <w:szCs w:val="24"/>
              </w:rPr>
              <w:t>stage.</w:t>
            </w:r>
          </w:p>
          <w:p w14:paraId="56A7E13C" w14:textId="03C9446C" w:rsidR="001935D3" w:rsidRPr="005C4712" w:rsidRDefault="001935D3" w:rsidP="35A2342F">
            <w:pPr>
              <w:rPr>
                <w:rFonts w:asciiTheme="minorHAnsi" w:hAnsiTheme="minorHAnsi" w:cstheme="minorBidi"/>
                <w:i/>
                <w:iCs/>
                <w:sz w:val="24"/>
                <w:szCs w:val="24"/>
              </w:rPr>
            </w:pPr>
          </w:p>
          <w:p w14:paraId="4AD27F79" w14:textId="77777777" w:rsidR="003732C1" w:rsidRPr="005C4712" w:rsidRDefault="003732C1" w:rsidP="001935D3">
            <w:pPr>
              <w:rPr>
                <w:rFonts w:asciiTheme="minorHAnsi" w:hAnsiTheme="minorHAnsi" w:cstheme="minorHAnsi"/>
                <w:b/>
                <w:bCs/>
                <w:sz w:val="24"/>
                <w:szCs w:val="24"/>
              </w:rPr>
            </w:pPr>
            <w:r w:rsidRPr="005C4712">
              <w:rPr>
                <w:rFonts w:asciiTheme="minorHAnsi" w:hAnsiTheme="minorHAnsi" w:cstheme="minorHAnsi"/>
                <w:b/>
                <w:bCs/>
                <w:sz w:val="24"/>
                <w:szCs w:val="24"/>
              </w:rPr>
              <w:t>Developing Skills and Confidence</w:t>
            </w:r>
          </w:p>
          <w:p w14:paraId="6CE7B70D" w14:textId="70F2FAE8" w:rsidR="00102ADE" w:rsidRPr="00630D90" w:rsidRDefault="6410E9BF" w:rsidP="35A2342F">
            <w:pPr>
              <w:rPr>
                <w:rFonts w:asciiTheme="minorHAnsi" w:hAnsiTheme="minorHAnsi" w:cstheme="minorBidi"/>
                <w:i/>
                <w:iCs/>
                <w:sz w:val="24"/>
                <w:szCs w:val="24"/>
                <w:lang w:eastAsia="en-GB"/>
              </w:rPr>
            </w:pPr>
            <w:r w:rsidRPr="35A2342F">
              <w:rPr>
                <w:rFonts w:asciiTheme="minorHAnsi" w:hAnsiTheme="minorHAnsi" w:cstheme="minorBidi"/>
                <w:sz w:val="24"/>
                <w:szCs w:val="24"/>
              </w:rPr>
              <w:t xml:space="preserve">Pupils also benefited from a range of wider achievement opportunities </w:t>
            </w:r>
            <w:r w:rsidR="331D170B" w:rsidRPr="35A2342F">
              <w:rPr>
                <w:rFonts w:asciiTheme="minorHAnsi" w:hAnsiTheme="minorHAnsi" w:cstheme="minorBidi"/>
                <w:sz w:val="24"/>
                <w:szCs w:val="24"/>
              </w:rPr>
              <w:t xml:space="preserve">and short NPA courses </w:t>
            </w:r>
            <w:r w:rsidRPr="35A2342F">
              <w:rPr>
                <w:rFonts w:asciiTheme="minorHAnsi" w:hAnsiTheme="minorHAnsi" w:cstheme="minorBidi"/>
                <w:sz w:val="24"/>
                <w:szCs w:val="24"/>
              </w:rPr>
              <w:t>including:</w:t>
            </w:r>
            <w:r w:rsidR="2A78DB15" w:rsidRPr="35A2342F">
              <w:rPr>
                <w:rFonts w:asciiTheme="minorHAnsi" w:hAnsiTheme="minorHAnsi" w:cstheme="minorBidi"/>
                <w:sz w:val="24"/>
                <w:szCs w:val="24"/>
              </w:rPr>
              <w:t xml:space="preserve">  </w:t>
            </w:r>
            <w:r w:rsidR="03235867" w:rsidRPr="35A2342F">
              <w:rPr>
                <w:rFonts w:asciiTheme="minorHAnsi" w:hAnsiTheme="minorHAnsi" w:cstheme="minorBidi"/>
                <w:sz w:val="24"/>
                <w:szCs w:val="24"/>
              </w:rPr>
              <w:t>p</w:t>
            </w:r>
            <w:r w:rsidRPr="35A2342F">
              <w:rPr>
                <w:rFonts w:asciiTheme="minorHAnsi" w:hAnsiTheme="minorHAnsi" w:cstheme="minorBidi"/>
                <w:sz w:val="24"/>
                <w:szCs w:val="24"/>
              </w:rPr>
              <w:t>hotography projects</w:t>
            </w:r>
            <w:r w:rsidR="2A78DB15" w:rsidRPr="35A2342F">
              <w:rPr>
                <w:rFonts w:asciiTheme="minorHAnsi" w:hAnsiTheme="minorHAnsi" w:cstheme="minorBidi"/>
                <w:sz w:val="24"/>
                <w:szCs w:val="24"/>
              </w:rPr>
              <w:t xml:space="preserve">, </w:t>
            </w:r>
            <w:r w:rsidR="4EAF1D7A" w:rsidRPr="35A2342F">
              <w:rPr>
                <w:rFonts w:asciiTheme="minorHAnsi" w:hAnsiTheme="minorHAnsi" w:cstheme="minorBidi"/>
                <w:sz w:val="24"/>
                <w:szCs w:val="24"/>
              </w:rPr>
              <w:t>m</w:t>
            </w:r>
            <w:r w:rsidRPr="35A2342F">
              <w:rPr>
                <w:rFonts w:asciiTheme="minorHAnsi" w:hAnsiTheme="minorHAnsi" w:cstheme="minorBidi"/>
                <w:sz w:val="24"/>
                <w:szCs w:val="24"/>
              </w:rPr>
              <w:t>usic activities</w:t>
            </w:r>
            <w:r w:rsidR="2A78DB15" w:rsidRPr="35A2342F">
              <w:rPr>
                <w:rFonts w:asciiTheme="minorHAnsi" w:hAnsiTheme="minorHAnsi" w:cstheme="minorBidi"/>
                <w:sz w:val="24"/>
                <w:szCs w:val="24"/>
              </w:rPr>
              <w:t xml:space="preserve">, </w:t>
            </w:r>
            <w:r w:rsidR="5FF0D6BF" w:rsidRPr="35A2342F">
              <w:rPr>
                <w:rFonts w:asciiTheme="minorHAnsi" w:hAnsiTheme="minorHAnsi" w:cstheme="minorBidi"/>
                <w:sz w:val="24"/>
                <w:szCs w:val="24"/>
              </w:rPr>
              <w:t>e</w:t>
            </w:r>
            <w:r w:rsidRPr="35A2342F">
              <w:rPr>
                <w:rFonts w:asciiTheme="minorHAnsi" w:hAnsiTheme="minorHAnsi" w:cstheme="minorBidi"/>
                <w:sz w:val="24"/>
                <w:szCs w:val="24"/>
              </w:rPr>
              <w:t>nterprise initiatives</w:t>
            </w:r>
            <w:r w:rsidR="2A78DB15" w:rsidRPr="35A2342F">
              <w:rPr>
                <w:rFonts w:asciiTheme="minorHAnsi" w:hAnsiTheme="minorHAnsi" w:cstheme="minorBidi"/>
                <w:sz w:val="24"/>
                <w:szCs w:val="24"/>
              </w:rPr>
              <w:t xml:space="preserve">, </w:t>
            </w:r>
            <w:r w:rsidR="79A88CDE" w:rsidRPr="35A2342F">
              <w:rPr>
                <w:rFonts w:asciiTheme="minorHAnsi" w:hAnsiTheme="minorHAnsi" w:cstheme="minorBidi"/>
                <w:sz w:val="24"/>
                <w:szCs w:val="24"/>
              </w:rPr>
              <w:t>a</w:t>
            </w:r>
            <w:r w:rsidRPr="35A2342F">
              <w:rPr>
                <w:rFonts w:asciiTheme="minorHAnsi" w:hAnsiTheme="minorHAnsi" w:cstheme="minorBidi"/>
                <w:sz w:val="24"/>
                <w:szCs w:val="24"/>
              </w:rPr>
              <w:t>rt and relaxation sessions</w:t>
            </w:r>
            <w:r w:rsidR="2A78DB15" w:rsidRPr="35A2342F">
              <w:rPr>
                <w:rFonts w:asciiTheme="minorHAnsi" w:hAnsiTheme="minorHAnsi" w:cstheme="minorBidi"/>
                <w:sz w:val="24"/>
                <w:szCs w:val="24"/>
              </w:rPr>
              <w:t>, c</w:t>
            </w:r>
            <w:r w:rsidRPr="35A2342F">
              <w:rPr>
                <w:rFonts w:asciiTheme="minorHAnsi" w:hAnsiTheme="minorHAnsi" w:cstheme="minorBidi"/>
                <w:sz w:val="24"/>
                <w:szCs w:val="24"/>
              </w:rPr>
              <w:t>offee mornings</w:t>
            </w:r>
            <w:r w:rsidR="2A78DB15" w:rsidRPr="35A2342F">
              <w:rPr>
                <w:rFonts w:asciiTheme="minorHAnsi" w:hAnsiTheme="minorHAnsi" w:cstheme="minorBidi"/>
                <w:sz w:val="24"/>
                <w:szCs w:val="24"/>
              </w:rPr>
              <w:t xml:space="preserve">, </w:t>
            </w:r>
            <w:r w:rsidR="2795965A" w:rsidRPr="35A2342F">
              <w:rPr>
                <w:rFonts w:asciiTheme="minorHAnsi" w:hAnsiTheme="minorHAnsi" w:cstheme="minorBidi"/>
                <w:sz w:val="24"/>
                <w:szCs w:val="24"/>
              </w:rPr>
              <w:t>e</w:t>
            </w:r>
            <w:r w:rsidRPr="35A2342F">
              <w:rPr>
                <w:rFonts w:asciiTheme="minorHAnsi" w:hAnsiTheme="minorHAnsi" w:cstheme="minorBidi"/>
                <w:sz w:val="24"/>
                <w:szCs w:val="24"/>
              </w:rPr>
              <w:t>xhibitions and celebrations of achievement</w:t>
            </w:r>
            <w:r w:rsidR="2A78DB15" w:rsidRPr="35A2342F">
              <w:rPr>
                <w:rFonts w:asciiTheme="minorHAnsi" w:hAnsiTheme="minorHAnsi" w:cstheme="minorBidi"/>
                <w:sz w:val="24"/>
                <w:szCs w:val="24"/>
              </w:rPr>
              <w:t>.</w:t>
            </w:r>
            <w:r w:rsidR="3269AFA1" w:rsidRPr="35A2342F">
              <w:rPr>
                <w:rFonts w:asciiTheme="minorHAnsi" w:hAnsiTheme="minorHAnsi" w:cstheme="minorBidi"/>
                <w:sz w:val="24"/>
                <w:szCs w:val="24"/>
              </w:rPr>
              <w:t xml:space="preserve">  </w:t>
            </w:r>
            <w:r w:rsidR="331D170B" w:rsidRPr="35A2342F">
              <w:rPr>
                <w:rFonts w:asciiTheme="minorHAnsi" w:hAnsiTheme="minorHAnsi" w:cstheme="minorBidi"/>
                <w:sz w:val="24"/>
                <w:szCs w:val="24"/>
              </w:rPr>
              <w:t>These courses and events meant that engagement in learning improved for many pupils as learning experiences were increasingly matched to individual interests and strengths.</w:t>
            </w:r>
            <w:r w:rsidR="3269AFA1" w:rsidRPr="35A2342F">
              <w:rPr>
                <w:rFonts w:asciiTheme="minorHAnsi" w:hAnsiTheme="minorHAnsi" w:cstheme="minorBidi"/>
                <w:sz w:val="24"/>
                <w:szCs w:val="24"/>
              </w:rPr>
              <w:t xml:space="preserve">  </w:t>
            </w:r>
            <w:r w:rsidR="5FC061FE" w:rsidRPr="35A2342F">
              <w:rPr>
                <w:rFonts w:asciiTheme="minorHAnsi" w:eastAsia="+mn-ea" w:hAnsiTheme="minorHAnsi" w:cstheme="minorBidi"/>
                <w:i/>
                <w:iCs/>
                <w:color w:val="000000" w:themeColor="text1"/>
                <w:sz w:val="24"/>
                <w:szCs w:val="24"/>
                <w:lang w:eastAsia="en-GB"/>
              </w:rPr>
              <w:t xml:space="preserve">Young people in Stobhill School have opportunities to develop their leadership </w:t>
            </w:r>
            <w:r w:rsidR="4CE67273" w:rsidRPr="35A2342F">
              <w:rPr>
                <w:rFonts w:asciiTheme="minorHAnsi" w:eastAsia="+mn-ea" w:hAnsiTheme="minorHAnsi" w:cstheme="minorBidi"/>
                <w:i/>
                <w:iCs/>
                <w:color w:val="000000" w:themeColor="text1"/>
                <w:sz w:val="24"/>
                <w:szCs w:val="24"/>
                <w:lang w:eastAsia="en-GB"/>
              </w:rPr>
              <w:t>skills.</w:t>
            </w:r>
            <w:r w:rsidR="3269AFA1" w:rsidRPr="35A2342F">
              <w:rPr>
                <w:rFonts w:asciiTheme="minorHAnsi" w:eastAsia="+mn-ea" w:hAnsiTheme="minorHAnsi" w:cstheme="minorBidi"/>
                <w:i/>
                <w:iCs/>
                <w:color w:val="000000" w:themeColor="text1"/>
                <w:sz w:val="24"/>
                <w:szCs w:val="24"/>
                <w:lang w:eastAsia="en-GB"/>
              </w:rPr>
              <w:t xml:space="preserve">  </w:t>
            </w:r>
            <w:r w:rsidR="5FC061FE" w:rsidRPr="35A2342F">
              <w:rPr>
                <w:rFonts w:asciiTheme="minorHAnsi" w:eastAsia="+mn-ea" w:hAnsiTheme="minorHAnsi" w:cstheme="minorBidi"/>
                <w:i/>
                <w:iCs/>
                <w:color w:val="000000" w:themeColor="text1"/>
                <w:sz w:val="24"/>
                <w:szCs w:val="24"/>
                <w:lang w:eastAsia="en-GB"/>
              </w:rPr>
              <w:t xml:space="preserve">Senior leaders and teachers seek the views </w:t>
            </w:r>
            <w:r w:rsidR="5FC061FE" w:rsidRPr="35A2342F">
              <w:rPr>
                <w:rFonts w:asciiTheme="minorHAnsi" w:eastAsia="+mn-ea" w:hAnsiTheme="minorHAnsi" w:cstheme="minorBidi"/>
                <w:i/>
                <w:iCs/>
                <w:color w:val="000000" w:themeColor="text1"/>
                <w:sz w:val="24"/>
                <w:szCs w:val="24"/>
                <w:lang w:eastAsia="en-GB"/>
              </w:rPr>
              <w:lastRenderedPageBreak/>
              <w:t xml:space="preserve">of children and young people and their carers </w:t>
            </w:r>
            <w:r w:rsidR="4CE67273" w:rsidRPr="35A2342F">
              <w:rPr>
                <w:rFonts w:asciiTheme="minorHAnsi" w:eastAsia="+mn-ea" w:hAnsiTheme="minorHAnsi" w:cstheme="minorBidi"/>
                <w:i/>
                <w:iCs/>
                <w:color w:val="000000" w:themeColor="text1"/>
                <w:sz w:val="24"/>
                <w:szCs w:val="24"/>
                <w:lang w:eastAsia="en-GB"/>
              </w:rPr>
              <w:t>regularly.</w:t>
            </w:r>
            <w:r w:rsidR="5FC061FE" w:rsidRPr="35A2342F">
              <w:rPr>
                <w:rFonts w:asciiTheme="minorHAnsi" w:eastAsia="+mn-ea" w:hAnsiTheme="minorHAnsi" w:cstheme="minorBidi"/>
                <w:i/>
                <w:iCs/>
                <w:color w:val="000000" w:themeColor="text1"/>
                <w:sz w:val="24"/>
                <w:szCs w:val="24"/>
                <w:lang w:eastAsia="en-GB"/>
              </w:rPr>
              <w:t xml:space="preserve"> HES senior leaders and teachers have developed an environment which enhances and promotes opportunities for speech, language and communication for all children and young people</w:t>
            </w:r>
            <w:r w:rsidR="3269AFA1" w:rsidRPr="35A2342F">
              <w:rPr>
                <w:rFonts w:asciiTheme="minorHAnsi" w:eastAsia="+mn-ea" w:hAnsiTheme="minorHAnsi" w:cstheme="minorBidi"/>
                <w:i/>
                <w:iCs/>
                <w:color w:val="000000" w:themeColor="text1"/>
                <w:sz w:val="24"/>
                <w:szCs w:val="24"/>
                <w:lang w:eastAsia="en-GB"/>
              </w:rPr>
              <w:t>.</w:t>
            </w:r>
          </w:p>
        </w:tc>
      </w:tr>
      <w:tr w:rsidR="000C6DF3" w:rsidRPr="005C4712" w14:paraId="1C703D62" w14:textId="77777777" w:rsidTr="35A2342F">
        <w:tc>
          <w:tcPr>
            <w:tcW w:w="360" w:type="dxa"/>
            <w:vMerge w:val="restart"/>
            <w:tcBorders>
              <w:top w:val="nil"/>
              <w:left w:val="nil"/>
              <w:right w:val="single" w:sz="2" w:space="0" w:color="auto"/>
            </w:tcBorders>
            <w:shd w:val="clear" w:color="auto" w:fill="C5E0B3" w:themeFill="accent6" w:themeFillTint="66"/>
          </w:tcPr>
          <w:p w14:paraId="2B92C7F5" w14:textId="77777777" w:rsidR="00811CCB" w:rsidRPr="005C4712" w:rsidRDefault="00811CCB" w:rsidP="00B01A76">
            <w:pPr>
              <w:tabs>
                <w:tab w:val="left" w:pos="1600"/>
              </w:tabs>
              <w:ind w:left="284" w:hanging="284"/>
              <w:rPr>
                <w:rFonts w:asciiTheme="minorHAnsi" w:hAnsiTheme="minorHAnsi" w:cstheme="minorHAnsi"/>
                <w:sz w:val="24"/>
                <w:szCs w:val="24"/>
              </w:rPr>
            </w:pPr>
          </w:p>
          <w:p w14:paraId="390DD793" w14:textId="77777777" w:rsidR="002C110E" w:rsidRPr="005C4712" w:rsidRDefault="002C110E" w:rsidP="00B01A76">
            <w:pPr>
              <w:tabs>
                <w:tab w:val="left" w:pos="1600"/>
              </w:tabs>
              <w:ind w:left="284" w:right="144" w:hanging="284"/>
              <w:rPr>
                <w:rFonts w:asciiTheme="minorHAnsi" w:hAnsiTheme="minorHAnsi" w:cstheme="minorHAnsi"/>
                <w:b/>
                <w:sz w:val="24"/>
                <w:szCs w:val="24"/>
              </w:rPr>
            </w:pPr>
            <w:r w:rsidRPr="005C4712">
              <w:rPr>
                <w:rFonts w:asciiTheme="minorHAnsi" w:hAnsiTheme="minorHAnsi" w:cstheme="minorHAnsi"/>
                <w:b/>
                <w:sz w:val="24"/>
                <w:szCs w:val="24"/>
              </w:rPr>
              <w:t xml:space="preserve">    </w:t>
            </w:r>
          </w:p>
          <w:p w14:paraId="6313E683" w14:textId="29261456" w:rsidR="00811CCB" w:rsidRPr="005C4712" w:rsidRDefault="004C387E" w:rsidP="00B01A76">
            <w:pPr>
              <w:tabs>
                <w:tab w:val="left" w:pos="1600"/>
              </w:tabs>
              <w:ind w:left="284" w:right="144" w:hanging="284"/>
              <w:rPr>
                <w:rFonts w:asciiTheme="minorHAnsi" w:hAnsiTheme="minorHAnsi" w:cstheme="minorHAnsi"/>
                <w:b/>
                <w:sz w:val="24"/>
                <w:szCs w:val="24"/>
              </w:rPr>
            </w:pPr>
            <w:r w:rsidRPr="005C4712">
              <w:rPr>
                <w:rFonts w:asciiTheme="minorHAnsi" w:hAnsiTheme="minorHAnsi" w:cstheme="minorHAnsi"/>
                <w:b/>
                <w:sz w:val="24"/>
                <w:szCs w:val="24"/>
              </w:rPr>
              <w:t xml:space="preserve">     </w:t>
            </w:r>
          </w:p>
          <w:p w14:paraId="0D7F0DB4" w14:textId="77777777" w:rsidR="00811CCB" w:rsidRPr="005C4712" w:rsidRDefault="00811CCB" w:rsidP="00B01A76">
            <w:pPr>
              <w:ind w:left="284" w:right="-99" w:hanging="284"/>
              <w:rPr>
                <w:rFonts w:asciiTheme="minorHAnsi" w:hAnsiTheme="minorHAnsi" w:cstheme="minorHAnsi"/>
                <w:b/>
                <w:sz w:val="24"/>
                <w:szCs w:val="24"/>
              </w:rPr>
            </w:pPr>
            <w:r w:rsidRPr="005C4712">
              <w:rPr>
                <w:rFonts w:asciiTheme="minorHAnsi" w:hAnsiTheme="minorHAnsi" w:cstheme="minorHAnsi"/>
                <w:b/>
                <w:sz w:val="24"/>
                <w:szCs w:val="24"/>
              </w:rPr>
              <w:t xml:space="preserve">   </w:t>
            </w:r>
            <w:r w:rsidR="003806D6" w:rsidRPr="005C4712">
              <w:rPr>
                <w:rFonts w:asciiTheme="minorHAnsi" w:hAnsiTheme="minorHAnsi" w:cstheme="minorHAnsi"/>
                <w:b/>
                <w:sz w:val="24"/>
                <w:szCs w:val="24"/>
              </w:rPr>
              <w:t xml:space="preserve">  </w:t>
            </w:r>
          </w:p>
          <w:p w14:paraId="5E3D6B42" w14:textId="77777777" w:rsidR="00811CCB" w:rsidRPr="005C4712" w:rsidRDefault="00811CCB" w:rsidP="00B01A76">
            <w:pPr>
              <w:tabs>
                <w:tab w:val="left" w:pos="1600"/>
              </w:tabs>
              <w:ind w:left="284" w:hanging="284"/>
              <w:rPr>
                <w:rFonts w:asciiTheme="minorHAnsi" w:hAnsiTheme="minorHAnsi" w:cstheme="minorHAnsi"/>
                <w:b/>
                <w:sz w:val="24"/>
                <w:szCs w:val="24"/>
              </w:rPr>
            </w:pPr>
          </w:p>
          <w:p w14:paraId="7548BE02" w14:textId="77777777" w:rsidR="00811CCB" w:rsidRPr="005C4712" w:rsidRDefault="00811CCB" w:rsidP="00B01A76">
            <w:pPr>
              <w:tabs>
                <w:tab w:val="left" w:pos="1600"/>
              </w:tabs>
              <w:ind w:left="90" w:hanging="180"/>
              <w:rPr>
                <w:rFonts w:asciiTheme="minorHAnsi" w:hAnsiTheme="minorHAnsi" w:cstheme="minorHAnsi"/>
                <w:sz w:val="24"/>
                <w:szCs w:val="24"/>
              </w:rPr>
            </w:pPr>
          </w:p>
          <w:p w14:paraId="02AE364F" w14:textId="77777777" w:rsidR="00811CCB" w:rsidRPr="005C4712" w:rsidRDefault="00811CCB" w:rsidP="00B01A76">
            <w:pPr>
              <w:tabs>
                <w:tab w:val="left" w:pos="1600"/>
              </w:tabs>
              <w:ind w:left="270" w:hanging="270"/>
              <w:rPr>
                <w:rFonts w:asciiTheme="minorHAnsi" w:hAnsiTheme="minorHAnsi" w:cstheme="minorHAnsi"/>
                <w:sz w:val="24"/>
                <w:szCs w:val="24"/>
              </w:rPr>
            </w:pPr>
          </w:p>
        </w:tc>
        <w:tc>
          <w:tcPr>
            <w:tcW w:w="9736" w:type="dxa"/>
            <w:tcBorders>
              <w:left w:val="single" w:sz="2" w:space="0" w:color="auto"/>
              <w:bottom w:val="single" w:sz="2" w:space="0" w:color="auto"/>
              <w:right w:val="single" w:sz="2" w:space="0" w:color="auto"/>
            </w:tcBorders>
            <w:shd w:val="clear" w:color="auto" w:fill="C5E0B3" w:themeFill="accent6" w:themeFillTint="66"/>
          </w:tcPr>
          <w:p w14:paraId="7066379C" w14:textId="54C5BC75" w:rsidR="00811CCB" w:rsidRPr="005C4712" w:rsidRDefault="00D92600" w:rsidP="00B01A76">
            <w:pPr>
              <w:tabs>
                <w:tab w:val="left" w:pos="1600"/>
              </w:tabs>
              <w:ind w:left="284" w:hanging="284"/>
              <w:rPr>
                <w:rFonts w:asciiTheme="minorHAnsi" w:hAnsiTheme="minorHAnsi" w:cstheme="minorHAnsi"/>
                <w:b/>
                <w:sz w:val="24"/>
                <w:szCs w:val="24"/>
              </w:rPr>
            </w:pPr>
            <w:r w:rsidRPr="005C4712">
              <w:rPr>
                <w:rFonts w:asciiTheme="minorHAnsi" w:hAnsiTheme="minorHAnsi" w:cstheme="minorHAnsi"/>
                <w:b/>
                <w:sz w:val="24"/>
                <w:szCs w:val="24"/>
              </w:rPr>
              <w:t xml:space="preserve">Our improvement </w:t>
            </w:r>
            <w:r w:rsidR="009958F5" w:rsidRPr="005C4712">
              <w:rPr>
                <w:rFonts w:asciiTheme="minorHAnsi" w:hAnsiTheme="minorHAnsi" w:cstheme="minorHAnsi"/>
                <w:b/>
                <w:sz w:val="24"/>
                <w:szCs w:val="24"/>
              </w:rPr>
              <w:t xml:space="preserve">plan </w:t>
            </w:r>
            <w:r w:rsidRPr="005C4712">
              <w:rPr>
                <w:rFonts w:asciiTheme="minorHAnsi" w:hAnsiTheme="minorHAnsi" w:cstheme="minorHAnsi"/>
                <w:b/>
                <w:sz w:val="24"/>
                <w:szCs w:val="24"/>
              </w:rPr>
              <w:t>priorities 202</w:t>
            </w:r>
            <w:r w:rsidR="008F569C" w:rsidRPr="005C4712">
              <w:rPr>
                <w:rFonts w:asciiTheme="minorHAnsi" w:hAnsiTheme="minorHAnsi" w:cstheme="minorHAnsi"/>
                <w:b/>
                <w:sz w:val="24"/>
                <w:szCs w:val="24"/>
              </w:rPr>
              <w:t>6</w:t>
            </w:r>
            <w:r w:rsidRPr="005C4712">
              <w:rPr>
                <w:rFonts w:asciiTheme="minorHAnsi" w:hAnsiTheme="minorHAnsi" w:cstheme="minorHAnsi"/>
                <w:b/>
                <w:sz w:val="24"/>
                <w:szCs w:val="24"/>
              </w:rPr>
              <w:t xml:space="preserve"> </w:t>
            </w:r>
            <w:r w:rsidR="005A7E1F" w:rsidRPr="005C4712">
              <w:rPr>
                <w:rFonts w:asciiTheme="minorHAnsi" w:hAnsiTheme="minorHAnsi" w:cstheme="minorHAnsi"/>
                <w:b/>
                <w:sz w:val="24"/>
                <w:szCs w:val="24"/>
              </w:rPr>
              <w:t>–</w:t>
            </w:r>
            <w:r w:rsidRPr="005C4712">
              <w:rPr>
                <w:rFonts w:asciiTheme="minorHAnsi" w:hAnsiTheme="minorHAnsi" w:cstheme="minorHAnsi"/>
                <w:b/>
                <w:sz w:val="24"/>
                <w:szCs w:val="24"/>
              </w:rPr>
              <w:t xml:space="preserve"> 202</w:t>
            </w:r>
            <w:r w:rsidR="008F569C" w:rsidRPr="005C4712">
              <w:rPr>
                <w:rFonts w:asciiTheme="minorHAnsi" w:hAnsiTheme="minorHAnsi" w:cstheme="minorHAnsi"/>
                <w:b/>
                <w:sz w:val="24"/>
                <w:szCs w:val="24"/>
              </w:rPr>
              <w:t>7</w:t>
            </w:r>
          </w:p>
        </w:tc>
      </w:tr>
      <w:tr w:rsidR="000C6DF3" w:rsidRPr="005C4712" w14:paraId="508B65B1" w14:textId="77777777" w:rsidTr="35A2342F">
        <w:tc>
          <w:tcPr>
            <w:tcW w:w="360" w:type="dxa"/>
            <w:vMerge/>
          </w:tcPr>
          <w:p w14:paraId="18EF9DC3" w14:textId="77777777" w:rsidR="00811CCB" w:rsidRPr="005C4712" w:rsidRDefault="00811CCB" w:rsidP="00B01A76">
            <w:pPr>
              <w:tabs>
                <w:tab w:val="left" w:pos="1600"/>
              </w:tabs>
              <w:ind w:left="270" w:hanging="270"/>
              <w:rPr>
                <w:rFonts w:asciiTheme="minorHAnsi" w:hAnsiTheme="minorHAnsi" w:cstheme="minorHAnsi"/>
                <w:sz w:val="24"/>
                <w:szCs w:val="24"/>
              </w:rPr>
            </w:pPr>
          </w:p>
        </w:tc>
        <w:tc>
          <w:tcPr>
            <w:tcW w:w="9736" w:type="dxa"/>
            <w:tcBorders>
              <w:left w:val="single" w:sz="2" w:space="0" w:color="auto"/>
              <w:bottom w:val="single" w:sz="2" w:space="0" w:color="auto"/>
              <w:right w:val="single" w:sz="2" w:space="0" w:color="auto"/>
            </w:tcBorders>
          </w:tcPr>
          <w:p w14:paraId="2DFA3365" w14:textId="1C464691" w:rsidR="00D678C7" w:rsidRPr="00A2001C" w:rsidRDefault="003732C1" w:rsidP="00B01A76">
            <w:pPr>
              <w:spacing w:after="160"/>
              <w:rPr>
                <w:rFonts w:asciiTheme="minorHAnsi" w:hAnsiTheme="minorHAnsi" w:cstheme="minorHAnsi"/>
                <w:sz w:val="24"/>
                <w:szCs w:val="24"/>
              </w:rPr>
            </w:pPr>
            <w:r w:rsidRPr="005C4712">
              <w:rPr>
                <w:rFonts w:asciiTheme="minorHAnsi" w:hAnsiTheme="minorHAnsi" w:cstheme="minorHAnsi"/>
                <w:sz w:val="24"/>
                <w:szCs w:val="24"/>
              </w:rPr>
              <w:t>Over the coming year we will continue to:</w:t>
            </w:r>
          </w:p>
          <w:p w14:paraId="442771C0" w14:textId="4A09A192" w:rsidR="003732C1" w:rsidRPr="00D678C7" w:rsidRDefault="6410E9BF" w:rsidP="35A2342F">
            <w:pPr>
              <w:numPr>
                <w:ilvl w:val="0"/>
                <w:numId w:val="27"/>
              </w:numPr>
              <w:rPr>
                <w:rFonts w:asciiTheme="minorHAnsi" w:hAnsiTheme="minorHAnsi" w:cstheme="minorBidi"/>
                <w:sz w:val="24"/>
                <w:szCs w:val="24"/>
              </w:rPr>
            </w:pPr>
            <w:r w:rsidRPr="35A2342F">
              <w:rPr>
                <w:rFonts w:asciiTheme="minorHAnsi" w:hAnsiTheme="minorHAnsi" w:cstheme="minorBidi"/>
                <w:sz w:val="24"/>
                <w:szCs w:val="24"/>
              </w:rPr>
              <w:t>Strengthen pupil participation and ensure young people's voices influence service improvement</w:t>
            </w:r>
            <w:r w:rsidR="5844339C" w:rsidRPr="35A2342F">
              <w:rPr>
                <w:rFonts w:asciiTheme="minorHAnsi" w:hAnsiTheme="minorHAnsi" w:cstheme="minorBidi"/>
                <w:sz w:val="24"/>
                <w:szCs w:val="24"/>
              </w:rPr>
              <w:t xml:space="preserve"> by c</w:t>
            </w:r>
            <w:r w:rsidRPr="35A2342F">
              <w:rPr>
                <w:rFonts w:asciiTheme="minorHAnsi" w:hAnsiTheme="minorHAnsi" w:cstheme="minorBidi"/>
                <w:sz w:val="24"/>
                <w:szCs w:val="24"/>
              </w:rPr>
              <w:t>ontinu</w:t>
            </w:r>
            <w:r w:rsidR="5844339C" w:rsidRPr="35A2342F">
              <w:rPr>
                <w:rFonts w:asciiTheme="minorHAnsi" w:hAnsiTheme="minorHAnsi" w:cstheme="minorBidi"/>
                <w:sz w:val="24"/>
                <w:szCs w:val="24"/>
              </w:rPr>
              <w:t>ing</w:t>
            </w:r>
            <w:r w:rsidRPr="35A2342F">
              <w:rPr>
                <w:rFonts w:asciiTheme="minorHAnsi" w:hAnsiTheme="minorHAnsi" w:cstheme="minorBidi"/>
                <w:sz w:val="24"/>
                <w:szCs w:val="24"/>
              </w:rPr>
              <w:t xml:space="preserve"> our </w:t>
            </w:r>
            <w:r w:rsidR="00764E1B" w:rsidRPr="35A2342F">
              <w:rPr>
                <w:rFonts w:asciiTheme="minorHAnsi" w:hAnsiTheme="minorHAnsi" w:cstheme="minorBidi"/>
                <w:sz w:val="24"/>
                <w:szCs w:val="24"/>
              </w:rPr>
              <w:t xml:space="preserve">Gold </w:t>
            </w:r>
            <w:r w:rsidRPr="35A2342F">
              <w:rPr>
                <w:rFonts w:asciiTheme="minorHAnsi" w:hAnsiTheme="minorHAnsi" w:cstheme="minorBidi"/>
                <w:sz w:val="24"/>
                <w:szCs w:val="24"/>
              </w:rPr>
              <w:t>Rights Respecting Schools journey</w:t>
            </w:r>
          </w:p>
          <w:p w14:paraId="38439BA8" w14:textId="3740DF0D" w:rsidR="003732C1" w:rsidRPr="005C4712" w:rsidRDefault="6410E9BF" w:rsidP="35A2342F">
            <w:pPr>
              <w:numPr>
                <w:ilvl w:val="0"/>
                <w:numId w:val="27"/>
              </w:numPr>
              <w:rPr>
                <w:rFonts w:asciiTheme="minorHAnsi" w:hAnsiTheme="minorHAnsi" w:cstheme="minorBidi"/>
                <w:sz w:val="24"/>
                <w:szCs w:val="24"/>
              </w:rPr>
            </w:pPr>
            <w:r w:rsidRPr="35A2342F">
              <w:rPr>
                <w:rFonts w:asciiTheme="minorHAnsi" w:hAnsiTheme="minorHAnsi" w:cstheme="minorBidi"/>
                <w:sz w:val="24"/>
                <w:szCs w:val="24"/>
              </w:rPr>
              <w:t>Further develop digital learning opportunities</w:t>
            </w:r>
          </w:p>
          <w:p w14:paraId="14B74BC2" w14:textId="3A6A9A1A" w:rsidR="003732C1" w:rsidRPr="00950090" w:rsidRDefault="6410E9BF" w:rsidP="35A2342F">
            <w:pPr>
              <w:numPr>
                <w:ilvl w:val="0"/>
                <w:numId w:val="27"/>
              </w:numPr>
              <w:rPr>
                <w:rFonts w:asciiTheme="minorHAnsi" w:hAnsiTheme="minorHAnsi" w:cstheme="minorBidi"/>
                <w:sz w:val="24"/>
                <w:szCs w:val="24"/>
              </w:rPr>
            </w:pPr>
            <w:r w:rsidRPr="35A2342F">
              <w:rPr>
                <w:rFonts w:asciiTheme="minorHAnsi" w:hAnsiTheme="minorHAnsi" w:cstheme="minorBidi"/>
                <w:sz w:val="24"/>
                <w:szCs w:val="24"/>
              </w:rPr>
              <w:t>Enhance partnerships with</w:t>
            </w:r>
            <w:r w:rsidR="70308BCE" w:rsidRPr="35A2342F">
              <w:rPr>
                <w:rFonts w:asciiTheme="minorHAnsi" w:hAnsiTheme="minorHAnsi" w:cstheme="minorBidi"/>
                <w:sz w:val="24"/>
                <w:szCs w:val="24"/>
              </w:rPr>
              <w:t xml:space="preserve"> NHS colleagues,</w:t>
            </w:r>
            <w:r w:rsidRPr="35A2342F">
              <w:rPr>
                <w:rFonts w:asciiTheme="minorHAnsi" w:hAnsiTheme="minorHAnsi" w:cstheme="minorBidi"/>
                <w:sz w:val="24"/>
                <w:szCs w:val="24"/>
              </w:rPr>
              <w:t xml:space="preserve"> families</w:t>
            </w:r>
            <w:r w:rsidR="70308BCE" w:rsidRPr="35A2342F">
              <w:rPr>
                <w:rFonts w:asciiTheme="minorHAnsi" w:hAnsiTheme="minorHAnsi" w:cstheme="minorBidi"/>
                <w:sz w:val="24"/>
                <w:szCs w:val="24"/>
              </w:rPr>
              <w:t xml:space="preserve"> and </w:t>
            </w:r>
            <w:r w:rsidRPr="35A2342F">
              <w:rPr>
                <w:rFonts w:asciiTheme="minorHAnsi" w:hAnsiTheme="minorHAnsi" w:cstheme="minorBidi"/>
                <w:sz w:val="24"/>
                <w:szCs w:val="24"/>
              </w:rPr>
              <w:t>home schools</w:t>
            </w:r>
          </w:p>
          <w:p w14:paraId="44C8E5A8" w14:textId="46FA7E27" w:rsidR="00D678C7" w:rsidRPr="005C4712" w:rsidRDefault="5844339C" w:rsidP="35A2342F">
            <w:pPr>
              <w:numPr>
                <w:ilvl w:val="0"/>
                <w:numId w:val="27"/>
              </w:numPr>
              <w:rPr>
                <w:rFonts w:asciiTheme="minorHAnsi" w:hAnsiTheme="minorHAnsi" w:cstheme="minorBidi"/>
                <w:sz w:val="24"/>
                <w:szCs w:val="24"/>
              </w:rPr>
            </w:pPr>
            <w:r w:rsidRPr="35A2342F">
              <w:rPr>
                <w:rFonts w:asciiTheme="minorHAnsi" w:hAnsiTheme="minorHAnsi" w:cstheme="minorBidi"/>
                <w:sz w:val="24"/>
                <w:szCs w:val="24"/>
              </w:rPr>
              <w:t>The development of integrated support plan</w:t>
            </w:r>
            <w:r w:rsidR="00764E1B" w:rsidRPr="35A2342F">
              <w:rPr>
                <w:rFonts w:asciiTheme="minorHAnsi" w:hAnsiTheme="minorHAnsi" w:cstheme="minorBidi"/>
                <w:sz w:val="24"/>
                <w:szCs w:val="24"/>
              </w:rPr>
              <w:t>s</w:t>
            </w:r>
            <w:r w:rsidR="4D4E348E" w:rsidRPr="35A2342F">
              <w:rPr>
                <w:rFonts w:asciiTheme="minorHAnsi" w:hAnsiTheme="minorHAnsi" w:cstheme="minorBidi"/>
                <w:sz w:val="24"/>
                <w:szCs w:val="24"/>
              </w:rPr>
              <w:t xml:space="preserve"> alongside NHS staff</w:t>
            </w:r>
            <w:r w:rsidR="00764E1B" w:rsidRPr="35A2342F">
              <w:rPr>
                <w:rFonts w:asciiTheme="minorHAnsi" w:hAnsiTheme="minorHAnsi" w:cstheme="minorBidi"/>
                <w:sz w:val="24"/>
                <w:szCs w:val="24"/>
              </w:rPr>
              <w:t xml:space="preserve"> to</w:t>
            </w:r>
            <w:r w:rsidRPr="35A2342F">
              <w:rPr>
                <w:rFonts w:asciiTheme="minorHAnsi" w:hAnsiTheme="minorHAnsi" w:cstheme="minorBidi"/>
                <w:sz w:val="24"/>
                <w:szCs w:val="24"/>
              </w:rPr>
              <w:t xml:space="preserve"> further reflect pupil and family views</w:t>
            </w:r>
            <w:r w:rsidRPr="35A2342F">
              <w:rPr>
                <w:b/>
                <w:bCs/>
                <w:sz w:val="18"/>
                <w:szCs w:val="18"/>
              </w:rPr>
              <w:t xml:space="preserve">                                                   </w:t>
            </w:r>
          </w:p>
          <w:p w14:paraId="56E20F24" w14:textId="58C5A208" w:rsidR="003732C1" w:rsidRPr="00411666" w:rsidRDefault="6410E9BF" w:rsidP="35A2342F">
            <w:pPr>
              <w:numPr>
                <w:ilvl w:val="0"/>
                <w:numId w:val="27"/>
              </w:numPr>
              <w:rPr>
                <w:rFonts w:asciiTheme="minorHAnsi" w:hAnsiTheme="minorHAnsi" w:cstheme="minorBidi"/>
                <w:sz w:val="24"/>
                <w:szCs w:val="24"/>
              </w:rPr>
            </w:pPr>
            <w:r w:rsidRPr="35A2342F">
              <w:rPr>
                <w:rFonts w:asciiTheme="minorHAnsi" w:hAnsiTheme="minorHAnsi" w:cstheme="minorBidi"/>
                <w:sz w:val="24"/>
                <w:szCs w:val="24"/>
              </w:rPr>
              <w:t>Continue to improve learning experiences for children and young people with additional support needs</w:t>
            </w:r>
            <w:r w:rsidR="5844339C" w:rsidRPr="35A2342F">
              <w:rPr>
                <w:rFonts w:asciiTheme="minorHAnsi" w:hAnsiTheme="minorHAnsi" w:cstheme="minorBidi"/>
                <w:sz w:val="24"/>
                <w:szCs w:val="24"/>
              </w:rPr>
              <w:t xml:space="preserve"> especially through</w:t>
            </w:r>
            <w:r w:rsidR="5844339C" w:rsidRPr="35A2342F">
              <w:rPr>
                <w:rFonts w:asciiTheme="minorHAnsi" w:hAnsiTheme="minorHAnsi" w:cstheme="minorBidi"/>
                <w:b/>
                <w:bCs/>
                <w:sz w:val="24"/>
                <w:szCs w:val="24"/>
              </w:rPr>
              <w:t xml:space="preserve"> </w:t>
            </w:r>
            <w:r w:rsidR="5844339C" w:rsidRPr="35A2342F">
              <w:rPr>
                <w:rFonts w:asciiTheme="minorHAnsi" w:hAnsiTheme="minorHAnsi" w:cstheme="minorBidi"/>
                <w:sz w:val="24"/>
                <w:szCs w:val="24"/>
              </w:rPr>
              <w:t>Sensory and Play-Based Learning</w:t>
            </w:r>
            <w:r w:rsidR="5844339C" w:rsidRPr="35A2342F">
              <w:rPr>
                <w:rFonts w:asciiTheme="minorHAnsi" w:hAnsiTheme="minorHAnsi" w:cstheme="minorBidi"/>
                <w:b/>
                <w:bCs/>
                <w:sz w:val="24"/>
                <w:szCs w:val="24"/>
              </w:rPr>
              <w:t xml:space="preserve">   </w:t>
            </w:r>
          </w:p>
          <w:p w14:paraId="7810CD22" w14:textId="3CDD1D8C" w:rsidR="00D678C7" w:rsidRPr="005C4712" w:rsidRDefault="5844339C" w:rsidP="35A2342F">
            <w:pPr>
              <w:numPr>
                <w:ilvl w:val="0"/>
                <w:numId w:val="27"/>
              </w:numPr>
              <w:rPr>
                <w:rFonts w:asciiTheme="minorHAnsi" w:hAnsiTheme="minorHAnsi" w:cstheme="minorBidi"/>
                <w:sz w:val="24"/>
                <w:szCs w:val="24"/>
              </w:rPr>
            </w:pPr>
            <w:r w:rsidRPr="35A2342F">
              <w:rPr>
                <w:rFonts w:asciiTheme="minorHAnsi" w:hAnsiTheme="minorHAnsi" w:cstheme="minorBidi"/>
                <w:sz w:val="24"/>
                <w:szCs w:val="24"/>
              </w:rPr>
              <w:t>Further develop a transition pathway for pupils leaving hospital</w:t>
            </w:r>
          </w:p>
          <w:p w14:paraId="396BC4BA" w14:textId="70359D84" w:rsidR="003732C1" w:rsidRPr="005C4712" w:rsidRDefault="6410E9BF" w:rsidP="35A2342F">
            <w:pPr>
              <w:numPr>
                <w:ilvl w:val="0"/>
                <w:numId w:val="27"/>
              </w:numPr>
              <w:rPr>
                <w:rFonts w:asciiTheme="minorHAnsi" w:hAnsiTheme="minorHAnsi" w:cstheme="minorBidi"/>
                <w:sz w:val="24"/>
                <w:szCs w:val="24"/>
              </w:rPr>
            </w:pPr>
            <w:r w:rsidRPr="35A2342F">
              <w:rPr>
                <w:rFonts w:asciiTheme="minorHAnsi" w:hAnsiTheme="minorHAnsi" w:cstheme="minorBidi"/>
                <w:sz w:val="24"/>
                <w:szCs w:val="24"/>
              </w:rPr>
              <w:t xml:space="preserve">Support attainment and achievement through </w:t>
            </w:r>
            <w:r w:rsidR="302817D2" w:rsidRPr="35A2342F">
              <w:rPr>
                <w:rFonts w:asciiTheme="minorHAnsi" w:hAnsiTheme="minorHAnsi" w:cstheme="minorBidi"/>
                <w:sz w:val="24"/>
                <w:szCs w:val="24"/>
              </w:rPr>
              <w:t xml:space="preserve">improved curriculum </w:t>
            </w:r>
            <w:r w:rsidRPr="35A2342F">
              <w:rPr>
                <w:rFonts w:asciiTheme="minorHAnsi" w:hAnsiTheme="minorHAnsi" w:cstheme="minorBidi"/>
                <w:sz w:val="24"/>
                <w:szCs w:val="24"/>
              </w:rPr>
              <w:t>pathways</w:t>
            </w:r>
          </w:p>
          <w:p w14:paraId="227CAFB8" w14:textId="297E0DD4" w:rsidR="35A2342F" w:rsidRDefault="35A2342F" w:rsidP="35A2342F">
            <w:pPr>
              <w:ind w:left="720"/>
              <w:rPr>
                <w:rFonts w:asciiTheme="minorHAnsi" w:hAnsiTheme="minorHAnsi" w:cstheme="minorBidi"/>
                <w:sz w:val="24"/>
                <w:szCs w:val="24"/>
              </w:rPr>
            </w:pPr>
          </w:p>
          <w:p w14:paraId="0A9D5325" w14:textId="045A5B82" w:rsidR="00E05DF7" w:rsidRPr="005C4712" w:rsidRDefault="003732C1" w:rsidP="00B01A76">
            <w:pPr>
              <w:spacing w:after="160"/>
              <w:rPr>
                <w:rFonts w:asciiTheme="minorHAnsi" w:hAnsiTheme="minorHAnsi" w:cstheme="minorHAnsi"/>
                <w:sz w:val="24"/>
                <w:szCs w:val="24"/>
              </w:rPr>
            </w:pPr>
            <w:r w:rsidRPr="005C4712">
              <w:rPr>
                <w:rFonts w:asciiTheme="minorHAnsi" w:hAnsiTheme="minorHAnsi" w:cstheme="minorHAnsi"/>
                <w:sz w:val="24"/>
                <w:szCs w:val="24"/>
              </w:rPr>
              <w:t xml:space="preserve">We remain committed to ensuring that every child and young person receives high-quality education and </w:t>
            </w:r>
            <w:r w:rsidR="006D02F1">
              <w:rPr>
                <w:rFonts w:asciiTheme="minorHAnsi" w:hAnsiTheme="minorHAnsi" w:cstheme="minorHAnsi"/>
                <w:sz w:val="24"/>
                <w:szCs w:val="24"/>
              </w:rPr>
              <w:t xml:space="preserve">wellbeing </w:t>
            </w:r>
            <w:r w:rsidRPr="005C4712">
              <w:rPr>
                <w:rFonts w:asciiTheme="minorHAnsi" w:hAnsiTheme="minorHAnsi" w:cstheme="minorHAnsi"/>
                <w:sz w:val="24"/>
                <w:szCs w:val="24"/>
              </w:rPr>
              <w:t>support throughout their hospital stay.</w:t>
            </w:r>
          </w:p>
        </w:tc>
      </w:tr>
    </w:tbl>
    <w:p w14:paraId="1217ABBC" w14:textId="77777777" w:rsidR="00513DB2" w:rsidRDefault="00513DB2" w:rsidP="00B01A76">
      <w:pPr>
        <w:tabs>
          <w:tab w:val="left" w:pos="1600"/>
        </w:tabs>
        <w:rPr>
          <w:rFonts w:cs="Arial"/>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
        <w:gridCol w:w="7463"/>
        <w:gridCol w:w="2299"/>
      </w:tblGrid>
      <w:tr w:rsidR="009537BE" w:rsidRPr="00DC1797" w14:paraId="449C2FF3" w14:textId="77777777" w:rsidTr="009537BE">
        <w:tc>
          <w:tcPr>
            <w:tcW w:w="334" w:type="dxa"/>
            <w:vMerge w:val="restart"/>
            <w:tcBorders>
              <w:left w:val="nil"/>
              <w:right w:val="single" w:sz="2" w:space="0" w:color="auto"/>
            </w:tcBorders>
            <w:shd w:val="clear" w:color="auto" w:fill="C5E0B3" w:themeFill="accent6" w:themeFillTint="66"/>
          </w:tcPr>
          <w:p w14:paraId="60CA099E" w14:textId="77777777" w:rsidR="009537BE" w:rsidRPr="00DC1797" w:rsidRDefault="009537BE" w:rsidP="00B01A76">
            <w:pPr>
              <w:tabs>
                <w:tab w:val="left" w:pos="1600"/>
              </w:tabs>
              <w:rPr>
                <w:rFonts w:cs="Arial"/>
              </w:rPr>
            </w:pPr>
          </w:p>
        </w:tc>
        <w:tc>
          <w:tcPr>
            <w:tcW w:w="7463" w:type="dxa"/>
            <w:tcBorders>
              <w:left w:val="single" w:sz="2" w:space="0" w:color="auto"/>
              <w:bottom w:val="single" w:sz="2" w:space="0" w:color="auto"/>
              <w:right w:val="single" w:sz="2" w:space="0" w:color="auto"/>
            </w:tcBorders>
            <w:shd w:val="clear" w:color="auto" w:fill="C5E0B3" w:themeFill="accent6" w:themeFillTint="66"/>
          </w:tcPr>
          <w:p w14:paraId="5B6B4A0F" w14:textId="723D43A9" w:rsidR="009537BE" w:rsidRPr="005A7E1F" w:rsidRDefault="009537BE" w:rsidP="00B01A76">
            <w:pPr>
              <w:autoSpaceDE w:val="0"/>
              <w:autoSpaceDN w:val="0"/>
              <w:adjustRightInd w:val="0"/>
              <w:rPr>
                <w:b/>
                <w:bCs/>
                <w:color w:val="000000"/>
                <w:szCs w:val="16"/>
              </w:rPr>
            </w:pPr>
            <w:r w:rsidRPr="005A7E1F">
              <w:rPr>
                <w:b/>
                <w:bCs/>
                <w:color w:val="000000"/>
                <w:szCs w:val="16"/>
              </w:rPr>
              <w:t xml:space="preserve">How Good Is Our School 4 Quality Indicator </w:t>
            </w:r>
            <w:r w:rsidR="005A7E1F">
              <w:rPr>
                <w:b/>
                <w:bCs/>
                <w:color w:val="000000"/>
                <w:szCs w:val="16"/>
              </w:rPr>
              <w:t>(QI)</w:t>
            </w:r>
          </w:p>
        </w:tc>
        <w:tc>
          <w:tcPr>
            <w:tcW w:w="2299" w:type="dxa"/>
            <w:tcBorders>
              <w:left w:val="single" w:sz="2" w:space="0" w:color="auto"/>
              <w:bottom w:val="single" w:sz="2" w:space="0" w:color="auto"/>
              <w:right w:val="single" w:sz="2" w:space="0" w:color="auto"/>
            </w:tcBorders>
            <w:shd w:val="clear" w:color="auto" w:fill="C5E0B3" w:themeFill="accent6" w:themeFillTint="66"/>
          </w:tcPr>
          <w:p w14:paraId="41DFDFDE" w14:textId="084DDE4F" w:rsidR="009537BE" w:rsidRPr="005A7E1F" w:rsidRDefault="009537BE" w:rsidP="00B01A76">
            <w:pPr>
              <w:autoSpaceDE w:val="0"/>
              <w:autoSpaceDN w:val="0"/>
              <w:adjustRightInd w:val="0"/>
              <w:rPr>
                <w:b/>
                <w:bCs/>
                <w:color w:val="000000"/>
                <w:szCs w:val="16"/>
              </w:rPr>
            </w:pPr>
            <w:r w:rsidRPr="005A7E1F">
              <w:rPr>
                <w:b/>
                <w:bCs/>
                <w:color w:val="000000"/>
                <w:szCs w:val="16"/>
              </w:rPr>
              <w:t>Evaluation</w:t>
            </w:r>
          </w:p>
        </w:tc>
      </w:tr>
      <w:tr w:rsidR="009537BE" w:rsidRPr="00DC1797" w14:paraId="28E5D72C" w14:textId="77777777" w:rsidTr="009537BE">
        <w:trPr>
          <w:trHeight w:val="239"/>
        </w:trPr>
        <w:tc>
          <w:tcPr>
            <w:tcW w:w="334" w:type="dxa"/>
            <w:vMerge/>
            <w:tcBorders>
              <w:left w:val="nil"/>
              <w:right w:val="single" w:sz="2" w:space="0" w:color="auto"/>
            </w:tcBorders>
            <w:shd w:val="clear" w:color="auto" w:fill="C5E0B3" w:themeFill="accent6" w:themeFillTint="66"/>
          </w:tcPr>
          <w:p w14:paraId="484554BC" w14:textId="77777777" w:rsidR="009537BE" w:rsidRPr="00DC1797" w:rsidRDefault="009537BE" w:rsidP="00B01A76">
            <w:pPr>
              <w:tabs>
                <w:tab w:val="left" w:pos="1600"/>
              </w:tabs>
              <w:rPr>
                <w:rFonts w:cs="Arial"/>
              </w:rPr>
            </w:pPr>
          </w:p>
        </w:tc>
        <w:tc>
          <w:tcPr>
            <w:tcW w:w="7463" w:type="dxa"/>
            <w:tcBorders>
              <w:left w:val="single" w:sz="2" w:space="0" w:color="auto"/>
              <w:right w:val="single" w:sz="2" w:space="0" w:color="auto"/>
            </w:tcBorders>
          </w:tcPr>
          <w:p w14:paraId="0B8DB0D8" w14:textId="2824624E" w:rsidR="009537BE" w:rsidRPr="000C6DF3" w:rsidRDefault="009537BE" w:rsidP="00B01A76">
            <w:pPr>
              <w:autoSpaceDE w:val="0"/>
              <w:autoSpaceDN w:val="0"/>
              <w:adjustRightInd w:val="0"/>
              <w:rPr>
                <w:color w:val="000000"/>
                <w:szCs w:val="16"/>
              </w:rPr>
            </w:pPr>
            <w:r>
              <w:rPr>
                <w:color w:val="000000"/>
                <w:szCs w:val="16"/>
              </w:rPr>
              <w:t>Leadership of Change (QI 1.3)</w:t>
            </w:r>
          </w:p>
        </w:tc>
        <w:tc>
          <w:tcPr>
            <w:tcW w:w="2299" w:type="dxa"/>
            <w:tcBorders>
              <w:left w:val="single" w:sz="2" w:space="0" w:color="auto"/>
              <w:right w:val="single" w:sz="2" w:space="0" w:color="auto"/>
            </w:tcBorders>
          </w:tcPr>
          <w:p w14:paraId="26D0875E" w14:textId="1114F94A" w:rsidR="009537BE" w:rsidRPr="000C6DF3" w:rsidRDefault="00BB1572" w:rsidP="00B01A76">
            <w:pPr>
              <w:autoSpaceDE w:val="0"/>
              <w:autoSpaceDN w:val="0"/>
              <w:adjustRightInd w:val="0"/>
              <w:rPr>
                <w:color w:val="000000"/>
                <w:szCs w:val="16"/>
              </w:rPr>
            </w:pPr>
            <w:r>
              <w:rPr>
                <w:color w:val="000000"/>
                <w:szCs w:val="16"/>
              </w:rPr>
              <w:t>Good</w:t>
            </w:r>
          </w:p>
        </w:tc>
      </w:tr>
      <w:tr w:rsidR="009537BE" w:rsidRPr="00DC1797" w14:paraId="1F66260B" w14:textId="77777777" w:rsidTr="009537BE">
        <w:trPr>
          <w:trHeight w:val="237"/>
        </w:trPr>
        <w:tc>
          <w:tcPr>
            <w:tcW w:w="334" w:type="dxa"/>
            <w:vMerge/>
            <w:tcBorders>
              <w:left w:val="nil"/>
              <w:right w:val="single" w:sz="2" w:space="0" w:color="auto"/>
            </w:tcBorders>
            <w:shd w:val="clear" w:color="auto" w:fill="C5E0B3" w:themeFill="accent6" w:themeFillTint="66"/>
          </w:tcPr>
          <w:p w14:paraId="0CB85A19" w14:textId="77777777" w:rsidR="009537BE" w:rsidRPr="00DC1797" w:rsidRDefault="009537BE" w:rsidP="00B01A76">
            <w:pPr>
              <w:tabs>
                <w:tab w:val="left" w:pos="1600"/>
              </w:tabs>
              <w:rPr>
                <w:rFonts w:cs="Arial"/>
              </w:rPr>
            </w:pPr>
          </w:p>
        </w:tc>
        <w:tc>
          <w:tcPr>
            <w:tcW w:w="7463" w:type="dxa"/>
            <w:tcBorders>
              <w:left w:val="single" w:sz="2" w:space="0" w:color="auto"/>
              <w:right w:val="single" w:sz="2" w:space="0" w:color="auto"/>
            </w:tcBorders>
          </w:tcPr>
          <w:p w14:paraId="7146B1E2" w14:textId="47B23105" w:rsidR="009537BE" w:rsidRPr="000C6DF3" w:rsidRDefault="009537BE" w:rsidP="00B01A76">
            <w:pPr>
              <w:autoSpaceDE w:val="0"/>
              <w:autoSpaceDN w:val="0"/>
              <w:adjustRightInd w:val="0"/>
              <w:rPr>
                <w:color w:val="000000"/>
                <w:szCs w:val="16"/>
              </w:rPr>
            </w:pPr>
            <w:r>
              <w:rPr>
                <w:color w:val="000000"/>
                <w:szCs w:val="16"/>
              </w:rPr>
              <w:t>Learning Teaching and Assessment (</w:t>
            </w:r>
            <w:r w:rsidR="00AD408C">
              <w:rPr>
                <w:color w:val="000000"/>
                <w:szCs w:val="16"/>
              </w:rPr>
              <w:t xml:space="preserve">QI </w:t>
            </w:r>
            <w:r>
              <w:rPr>
                <w:color w:val="000000"/>
                <w:szCs w:val="16"/>
              </w:rPr>
              <w:t>2.3)</w:t>
            </w:r>
          </w:p>
        </w:tc>
        <w:tc>
          <w:tcPr>
            <w:tcW w:w="2299" w:type="dxa"/>
            <w:tcBorders>
              <w:left w:val="single" w:sz="2" w:space="0" w:color="auto"/>
              <w:right w:val="single" w:sz="2" w:space="0" w:color="auto"/>
            </w:tcBorders>
          </w:tcPr>
          <w:p w14:paraId="17652C6E" w14:textId="1BF81E80" w:rsidR="009537BE" w:rsidRPr="000C6DF3" w:rsidRDefault="00BB1572" w:rsidP="00B01A76">
            <w:pPr>
              <w:autoSpaceDE w:val="0"/>
              <w:autoSpaceDN w:val="0"/>
              <w:adjustRightInd w:val="0"/>
              <w:rPr>
                <w:color w:val="000000"/>
                <w:szCs w:val="16"/>
              </w:rPr>
            </w:pPr>
            <w:r>
              <w:rPr>
                <w:color w:val="000000"/>
                <w:szCs w:val="16"/>
              </w:rPr>
              <w:t>Good</w:t>
            </w:r>
          </w:p>
        </w:tc>
      </w:tr>
      <w:tr w:rsidR="009537BE" w:rsidRPr="00DC1797" w14:paraId="64F50630" w14:textId="77777777" w:rsidTr="009537BE">
        <w:trPr>
          <w:trHeight w:val="237"/>
        </w:trPr>
        <w:tc>
          <w:tcPr>
            <w:tcW w:w="334" w:type="dxa"/>
            <w:vMerge/>
            <w:tcBorders>
              <w:left w:val="nil"/>
              <w:right w:val="single" w:sz="2" w:space="0" w:color="auto"/>
            </w:tcBorders>
            <w:shd w:val="clear" w:color="auto" w:fill="C5E0B3" w:themeFill="accent6" w:themeFillTint="66"/>
          </w:tcPr>
          <w:p w14:paraId="2CCE42AC" w14:textId="77777777" w:rsidR="009537BE" w:rsidRPr="00DC1797" w:rsidRDefault="009537BE" w:rsidP="00B01A76">
            <w:pPr>
              <w:tabs>
                <w:tab w:val="left" w:pos="1600"/>
              </w:tabs>
              <w:rPr>
                <w:rFonts w:cs="Arial"/>
              </w:rPr>
            </w:pPr>
          </w:p>
        </w:tc>
        <w:tc>
          <w:tcPr>
            <w:tcW w:w="7463" w:type="dxa"/>
            <w:tcBorders>
              <w:left w:val="single" w:sz="2" w:space="0" w:color="auto"/>
              <w:right w:val="single" w:sz="2" w:space="0" w:color="auto"/>
            </w:tcBorders>
          </w:tcPr>
          <w:p w14:paraId="7011D4B2" w14:textId="592BA902" w:rsidR="009537BE" w:rsidRPr="000C6DF3" w:rsidRDefault="005A7E1F" w:rsidP="00B01A76">
            <w:pPr>
              <w:autoSpaceDE w:val="0"/>
              <w:autoSpaceDN w:val="0"/>
              <w:adjustRightInd w:val="0"/>
              <w:rPr>
                <w:color w:val="000000"/>
                <w:szCs w:val="16"/>
              </w:rPr>
            </w:pPr>
            <w:r>
              <w:rPr>
                <w:color w:val="000000"/>
                <w:szCs w:val="16"/>
              </w:rPr>
              <w:t>Ensuring Wellbeing Equality and Inclusion (</w:t>
            </w:r>
            <w:r w:rsidR="00AD408C">
              <w:rPr>
                <w:color w:val="000000"/>
                <w:szCs w:val="16"/>
              </w:rPr>
              <w:t xml:space="preserve">QI </w:t>
            </w:r>
            <w:r>
              <w:rPr>
                <w:color w:val="000000"/>
                <w:szCs w:val="16"/>
              </w:rPr>
              <w:t>3.1)</w:t>
            </w:r>
          </w:p>
        </w:tc>
        <w:tc>
          <w:tcPr>
            <w:tcW w:w="2299" w:type="dxa"/>
            <w:tcBorders>
              <w:left w:val="single" w:sz="2" w:space="0" w:color="auto"/>
              <w:right w:val="single" w:sz="2" w:space="0" w:color="auto"/>
            </w:tcBorders>
          </w:tcPr>
          <w:p w14:paraId="7FE08FAE" w14:textId="67122F6D" w:rsidR="009537BE" w:rsidRPr="000C6DF3" w:rsidRDefault="00BB1572" w:rsidP="00B01A76">
            <w:pPr>
              <w:autoSpaceDE w:val="0"/>
              <w:autoSpaceDN w:val="0"/>
              <w:adjustRightInd w:val="0"/>
              <w:rPr>
                <w:color w:val="000000"/>
                <w:szCs w:val="16"/>
              </w:rPr>
            </w:pPr>
            <w:r>
              <w:rPr>
                <w:color w:val="000000"/>
                <w:szCs w:val="16"/>
              </w:rPr>
              <w:t>Good</w:t>
            </w:r>
          </w:p>
        </w:tc>
      </w:tr>
      <w:tr w:rsidR="009537BE" w:rsidRPr="00DC1797" w14:paraId="73723B0F" w14:textId="77777777" w:rsidTr="009537BE">
        <w:trPr>
          <w:trHeight w:val="237"/>
        </w:trPr>
        <w:tc>
          <w:tcPr>
            <w:tcW w:w="334" w:type="dxa"/>
            <w:vMerge/>
            <w:tcBorders>
              <w:left w:val="nil"/>
              <w:right w:val="single" w:sz="2" w:space="0" w:color="auto"/>
            </w:tcBorders>
            <w:shd w:val="clear" w:color="auto" w:fill="C5E0B3" w:themeFill="accent6" w:themeFillTint="66"/>
          </w:tcPr>
          <w:p w14:paraId="26FB4292" w14:textId="77777777" w:rsidR="009537BE" w:rsidRPr="00DC1797" w:rsidRDefault="009537BE" w:rsidP="00B01A76">
            <w:pPr>
              <w:tabs>
                <w:tab w:val="left" w:pos="1600"/>
              </w:tabs>
              <w:rPr>
                <w:rFonts w:cs="Arial"/>
              </w:rPr>
            </w:pPr>
          </w:p>
        </w:tc>
        <w:tc>
          <w:tcPr>
            <w:tcW w:w="7463" w:type="dxa"/>
            <w:tcBorders>
              <w:left w:val="single" w:sz="2" w:space="0" w:color="auto"/>
              <w:right w:val="single" w:sz="2" w:space="0" w:color="auto"/>
            </w:tcBorders>
          </w:tcPr>
          <w:p w14:paraId="3F60DCB6" w14:textId="694B04FE" w:rsidR="009537BE" w:rsidRPr="000C6DF3" w:rsidRDefault="005A7E1F" w:rsidP="00B01A76">
            <w:pPr>
              <w:autoSpaceDE w:val="0"/>
              <w:autoSpaceDN w:val="0"/>
              <w:adjustRightInd w:val="0"/>
              <w:rPr>
                <w:color w:val="000000"/>
                <w:szCs w:val="16"/>
              </w:rPr>
            </w:pPr>
            <w:r>
              <w:rPr>
                <w:color w:val="000000"/>
                <w:szCs w:val="16"/>
              </w:rPr>
              <w:t>Raising Attainment and Achievement (</w:t>
            </w:r>
            <w:r w:rsidR="00AD408C">
              <w:rPr>
                <w:color w:val="000000"/>
                <w:szCs w:val="16"/>
              </w:rPr>
              <w:t xml:space="preserve">QI </w:t>
            </w:r>
            <w:r>
              <w:rPr>
                <w:color w:val="000000"/>
                <w:szCs w:val="16"/>
              </w:rPr>
              <w:t>3.2)</w:t>
            </w:r>
          </w:p>
        </w:tc>
        <w:tc>
          <w:tcPr>
            <w:tcW w:w="2299" w:type="dxa"/>
            <w:tcBorders>
              <w:left w:val="single" w:sz="2" w:space="0" w:color="auto"/>
              <w:right w:val="single" w:sz="2" w:space="0" w:color="auto"/>
            </w:tcBorders>
          </w:tcPr>
          <w:p w14:paraId="10359A6F" w14:textId="726B3873" w:rsidR="009537BE" w:rsidRPr="000C6DF3" w:rsidRDefault="00BB1572" w:rsidP="00B01A76">
            <w:pPr>
              <w:autoSpaceDE w:val="0"/>
              <w:autoSpaceDN w:val="0"/>
              <w:adjustRightInd w:val="0"/>
              <w:rPr>
                <w:color w:val="000000"/>
                <w:szCs w:val="16"/>
              </w:rPr>
            </w:pPr>
            <w:r>
              <w:rPr>
                <w:color w:val="000000"/>
                <w:szCs w:val="16"/>
              </w:rPr>
              <w:t>Good</w:t>
            </w:r>
          </w:p>
        </w:tc>
      </w:tr>
    </w:tbl>
    <w:p w14:paraId="312407EA" w14:textId="77777777" w:rsidR="00312B33" w:rsidRPr="00DC1797" w:rsidRDefault="00312B33" w:rsidP="00B01A76">
      <w:pPr>
        <w:tabs>
          <w:tab w:val="left" w:pos="1600"/>
        </w:tabs>
        <w:rPr>
          <w:rFonts w:cs="Arial"/>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
        <w:gridCol w:w="9762"/>
      </w:tblGrid>
      <w:tr w:rsidR="000C6DF3" w:rsidRPr="00DC1797" w14:paraId="3C1DDCA3" w14:textId="77777777" w:rsidTr="007573D6">
        <w:tc>
          <w:tcPr>
            <w:tcW w:w="334" w:type="dxa"/>
            <w:vMerge w:val="restart"/>
            <w:tcBorders>
              <w:top w:val="nil"/>
              <w:left w:val="nil"/>
              <w:right w:val="single" w:sz="2" w:space="0" w:color="auto"/>
            </w:tcBorders>
            <w:shd w:val="clear" w:color="auto" w:fill="C5E0B3" w:themeFill="accent6" w:themeFillTint="66"/>
          </w:tcPr>
          <w:p w14:paraId="4E5073D3" w14:textId="77777777" w:rsidR="009C256B" w:rsidRPr="00DC1797" w:rsidRDefault="009C256B" w:rsidP="00B01A76">
            <w:pPr>
              <w:tabs>
                <w:tab w:val="left" w:pos="1600"/>
              </w:tabs>
              <w:ind w:left="90" w:hanging="180"/>
              <w:rPr>
                <w:rFonts w:cs="Arial"/>
              </w:rPr>
            </w:pPr>
          </w:p>
          <w:p w14:paraId="7F783AFE" w14:textId="34E6FA6A" w:rsidR="009C256B" w:rsidRPr="00DC1797" w:rsidRDefault="009C256B" w:rsidP="00B01A76">
            <w:pPr>
              <w:tabs>
                <w:tab w:val="left" w:pos="1600"/>
              </w:tabs>
              <w:ind w:left="266" w:hanging="357"/>
              <w:jc w:val="center"/>
              <w:rPr>
                <w:rFonts w:ascii="Arial Bold" w:hAnsi="Arial Bold" w:cs="Arial"/>
                <w:b/>
                <w:sz w:val="40"/>
              </w:rPr>
            </w:pPr>
          </w:p>
          <w:p w14:paraId="427C1E34" w14:textId="77777777" w:rsidR="009C256B" w:rsidRPr="00DC1797" w:rsidRDefault="009C256B" w:rsidP="00B01A76">
            <w:pPr>
              <w:tabs>
                <w:tab w:val="left" w:pos="1600"/>
              </w:tabs>
              <w:rPr>
                <w:rFonts w:cs="Arial"/>
              </w:rPr>
            </w:pPr>
          </w:p>
        </w:tc>
        <w:tc>
          <w:tcPr>
            <w:tcW w:w="9762" w:type="dxa"/>
            <w:tcBorders>
              <w:left w:val="single" w:sz="2" w:space="0" w:color="auto"/>
              <w:bottom w:val="single" w:sz="2" w:space="0" w:color="auto"/>
              <w:right w:val="single" w:sz="2" w:space="0" w:color="auto"/>
            </w:tcBorders>
            <w:shd w:val="clear" w:color="auto" w:fill="C5E0B3" w:themeFill="accent6" w:themeFillTint="66"/>
          </w:tcPr>
          <w:p w14:paraId="2E9F9B84" w14:textId="6D059511" w:rsidR="009C256B" w:rsidRPr="00DC1797" w:rsidRDefault="00821AA4" w:rsidP="00B01A76">
            <w:pPr>
              <w:tabs>
                <w:tab w:val="left" w:pos="1600"/>
              </w:tabs>
              <w:rPr>
                <w:rFonts w:cs="Arial"/>
                <w:b/>
              </w:rPr>
            </w:pPr>
            <w:r>
              <w:rPr>
                <w:rFonts w:cs="Arial"/>
                <w:b/>
              </w:rPr>
              <w:t xml:space="preserve">How </w:t>
            </w:r>
            <w:r w:rsidR="00D92600">
              <w:rPr>
                <w:rFonts w:cs="Arial"/>
                <w:b/>
              </w:rPr>
              <w:t>to find out more about our school</w:t>
            </w:r>
          </w:p>
        </w:tc>
      </w:tr>
      <w:tr w:rsidR="000C6DF3" w:rsidRPr="00DC1797" w14:paraId="6BF1F3B2" w14:textId="77777777" w:rsidTr="000C6DF3">
        <w:tc>
          <w:tcPr>
            <w:tcW w:w="334" w:type="dxa"/>
            <w:vMerge/>
            <w:tcBorders>
              <w:left w:val="nil"/>
              <w:bottom w:val="nil"/>
              <w:right w:val="single" w:sz="2" w:space="0" w:color="auto"/>
            </w:tcBorders>
            <w:shd w:val="clear" w:color="auto" w:fill="C0C0C0"/>
          </w:tcPr>
          <w:p w14:paraId="60A63034" w14:textId="77777777" w:rsidR="009C256B" w:rsidRPr="00DC1797" w:rsidRDefault="009C256B" w:rsidP="00B01A76">
            <w:pPr>
              <w:tabs>
                <w:tab w:val="left" w:pos="1600"/>
              </w:tabs>
              <w:rPr>
                <w:rFonts w:cs="Arial"/>
              </w:rPr>
            </w:pPr>
          </w:p>
        </w:tc>
        <w:tc>
          <w:tcPr>
            <w:tcW w:w="9762" w:type="dxa"/>
            <w:tcBorders>
              <w:left w:val="single" w:sz="2" w:space="0" w:color="auto"/>
              <w:bottom w:val="single" w:sz="2" w:space="0" w:color="auto"/>
              <w:right w:val="single" w:sz="2" w:space="0" w:color="auto"/>
            </w:tcBorders>
          </w:tcPr>
          <w:p w14:paraId="19AF5C47" w14:textId="77777777" w:rsidR="00EE0A65" w:rsidRDefault="00EE0A65" w:rsidP="00B01A76">
            <w:pPr>
              <w:autoSpaceDE w:val="0"/>
              <w:autoSpaceDN w:val="0"/>
              <w:adjustRightInd w:val="0"/>
              <w:rPr>
                <w:color w:val="000000"/>
                <w:szCs w:val="16"/>
              </w:rPr>
            </w:pPr>
          </w:p>
          <w:p w14:paraId="6B024105" w14:textId="54E96AB4" w:rsidR="000B281A" w:rsidRDefault="00D92600" w:rsidP="00B01A76">
            <w:pPr>
              <w:autoSpaceDE w:val="0"/>
              <w:autoSpaceDN w:val="0"/>
              <w:adjustRightInd w:val="0"/>
              <w:rPr>
                <w:color w:val="000000"/>
                <w:szCs w:val="16"/>
              </w:rPr>
            </w:pPr>
            <w:r>
              <w:rPr>
                <w:color w:val="000000"/>
                <w:szCs w:val="16"/>
              </w:rPr>
              <w:t>C</w:t>
            </w:r>
            <w:r w:rsidR="00533B17">
              <w:rPr>
                <w:color w:val="000000"/>
                <w:szCs w:val="16"/>
              </w:rPr>
              <w:t>ontact us directly if you require furt</w:t>
            </w:r>
            <w:r w:rsidR="000B281A">
              <w:rPr>
                <w:color w:val="000000"/>
                <w:szCs w:val="16"/>
              </w:rPr>
              <w:t>her information</w:t>
            </w:r>
            <w:r>
              <w:rPr>
                <w:color w:val="000000"/>
                <w:szCs w:val="16"/>
              </w:rPr>
              <w:t xml:space="preserve"> about our school </w:t>
            </w:r>
            <w:r w:rsidR="000B281A">
              <w:rPr>
                <w:color w:val="000000"/>
                <w:szCs w:val="16"/>
              </w:rPr>
              <w:t xml:space="preserve">or if you wish </w:t>
            </w:r>
            <w:r w:rsidR="00533B17">
              <w:rPr>
                <w:color w:val="000000"/>
                <w:szCs w:val="16"/>
              </w:rPr>
              <w:t>to comment on th</w:t>
            </w:r>
            <w:r>
              <w:rPr>
                <w:color w:val="000000"/>
                <w:szCs w:val="16"/>
              </w:rPr>
              <w:t>is</w:t>
            </w:r>
            <w:r w:rsidR="00533B17">
              <w:rPr>
                <w:color w:val="000000"/>
                <w:szCs w:val="16"/>
              </w:rPr>
              <w:t xml:space="preserve"> report.</w:t>
            </w:r>
            <w:r w:rsidR="000B281A">
              <w:rPr>
                <w:color w:val="000000"/>
                <w:szCs w:val="16"/>
              </w:rPr>
              <w:t xml:space="preserve"> </w:t>
            </w:r>
          </w:p>
          <w:p w14:paraId="3CBCD49C" w14:textId="77777777" w:rsidR="005A7E1F" w:rsidRDefault="005A7E1F" w:rsidP="00B01A76">
            <w:pPr>
              <w:autoSpaceDE w:val="0"/>
              <w:autoSpaceDN w:val="0"/>
              <w:adjustRightInd w:val="0"/>
              <w:rPr>
                <w:color w:val="000000"/>
                <w:szCs w:val="16"/>
              </w:rPr>
            </w:pPr>
          </w:p>
          <w:p w14:paraId="78D4E2C6" w14:textId="7A267D64" w:rsidR="00FA4B1A" w:rsidRDefault="00D92600" w:rsidP="00B01A76">
            <w:pPr>
              <w:autoSpaceDE w:val="0"/>
              <w:autoSpaceDN w:val="0"/>
              <w:adjustRightInd w:val="0"/>
              <w:rPr>
                <w:color w:val="000000"/>
                <w:szCs w:val="16"/>
              </w:rPr>
            </w:pPr>
            <w:r>
              <w:rPr>
                <w:color w:val="000000"/>
                <w:szCs w:val="16"/>
              </w:rPr>
              <w:t xml:space="preserve">Our </w:t>
            </w:r>
            <w:r w:rsidR="000B281A">
              <w:rPr>
                <w:color w:val="000000"/>
                <w:szCs w:val="16"/>
              </w:rPr>
              <w:t>contact e-mail address is:</w:t>
            </w:r>
            <w:r w:rsidR="00BB1572">
              <w:rPr>
                <w:color w:val="000000"/>
                <w:szCs w:val="16"/>
              </w:rPr>
              <w:t xml:space="preserve"> office</w:t>
            </w:r>
            <w:r w:rsidR="00BB1572" w:rsidRPr="00BB1572">
              <w:rPr>
                <w:color w:val="000000"/>
                <w:szCs w:val="16"/>
              </w:rPr>
              <w:t>@hes.glasgow.sch.uk</w:t>
            </w:r>
          </w:p>
          <w:p w14:paraId="5085432B" w14:textId="1A0CC1F0" w:rsidR="00533B17" w:rsidRDefault="000B281A" w:rsidP="00B01A76">
            <w:pPr>
              <w:autoSpaceDE w:val="0"/>
              <w:autoSpaceDN w:val="0"/>
              <w:adjustRightInd w:val="0"/>
              <w:rPr>
                <w:color w:val="000000"/>
                <w:szCs w:val="16"/>
              </w:rPr>
            </w:pPr>
            <w:r>
              <w:rPr>
                <w:color w:val="000000"/>
                <w:szCs w:val="16"/>
              </w:rPr>
              <w:t xml:space="preserve"> </w:t>
            </w:r>
          </w:p>
          <w:p w14:paraId="236EA742" w14:textId="393CC19E" w:rsidR="00821AA4" w:rsidRDefault="00821AA4" w:rsidP="00B01A76">
            <w:pPr>
              <w:autoSpaceDE w:val="0"/>
              <w:autoSpaceDN w:val="0"/>
              <w:adjustRightInd w:val="0"/>
              <w:rPr>
                <w:color w:val="000000"/>
                <w:szCs w:val="16"/>
              </w:rPr>
            </w:pPr>
            <w:r>
              <w:rPr>
                <w:color w:val="000000"/>
                <w:szCs w:val="16"/>
              </w:rPr>
              <w:t>Our telephone number is:</w:t>
            </w:r>
            <w:r w:rsidR="00BB1572">
              <w:rPr>
                <w:color w:val="000000"/>
                <w:szCs w:val="16"/>
              </w:rPr>
              <w:t xml:space="preserve">0141 232 </w:t>
            </w:r>
            <w:r w:rsidR="00A11F62">
              <w:rPr>
                <w:color w:val="000000"/>
                <w:szCs w:val="16"/>
              </w:rPr>
              <w:t>6630</w:t>
            </w:r>
          </w:p>
          <w:p w14:paraId="7678DF56" w14:textId="77777777" w:rsidR="00FA4B1A" w:rsidRDefault="00FA4B1A" w:rsidP="00B01A76">
            <w:pPr>
              <w:autoSpaceDE w:val="0"/>
              <w:autoSpaceDN w:val="0"/>
              <w:adjustRightInd w:val="0"/>
              <w:rPr>
                <w:color w:val="000000"/>
                <w:szCs w:val="16"/>
              </w:rPr>
            </w:pPr>
          </w:p>
          <w:p w14:paraId="67135243" w14:textId="14812387" w:rsidR="00821AA4" w:rsidRDefault="00A2001C" w:rsidP="00B01A76">
            <w:pPr>
              <w:autoSpaceDE w:val="0"/>
              <w:autoSpaceDN w:val="0"/>
              <w:adjustRightInd w:val="0"/>
              <w:rPr>
                <w:color w:val="000000"/>
                <w:szCs w:val="16"/>
              </w:rPr>
            </w:pPr>
            <w:r>
              <w:rPr>
                <w:color w:val="000000"/>
                <w:szCs w:val="16"/>
              </w:rPr>
              <w:t xml:space="preserve">Our </w:t>
            </w:r>
            <w:r w:rsidR="00821AA4">
              <w:rPr>
                <w:color w:val="000000"/>
                <w:szCs w:val="16"/>
              </w:rPr>
              <w:t>school address</w:t>
            </w:r>
            <w:r w:rsidR="0005632B">
              <w:rPr>
                <w:color w:val="000000"/>
                <w:szCs w:val="16"/>
              </w:rPr>
              <w:t xml:space="preserve"> is</w:t>
            </w:r>
            <w:r w:rsidR="00821AA4">
              <w:rPr>
                <w:color w:val="000000"/>
                <w:szCs w:val="16"/>
              </w:rPr>
              <w:t>:</w:t>
            </w:r>
            <w:r>
              <w:rPr>
                <w:color w:val="000000"/>
                <w:szCs w:val="16"/>
              </w:rPr>
              <w:t xml:space="preserve">  Stobhill School:  </w:t>
            </w:r>
            <w:r w:rsidR="00BB1572">
              <w:rPr>
                <w:color w:val="000000"/>
                <w:szCs w:val="16"/>
              </w:rPr>
              <w:t xml:space="preserve">133, </w:t>
            </w:r>
            <w:proofErr w:type="spellStart"/>
            <w:r w:rsidR="00BB1572">
              <w:rPr>
                <w:color w:val="000000"/>
                <w:szCs w:val="16"/>
              </w:rPr>
              <w:t>Balornock</w:t>
            </w:r>
            <w:proofErr w:type="spellEnd"/>
            <w:r w:rsidR="00BB1572">
              <w:rPr>
                <w:color w:val="000000"/>
                <w:szCs w:val="16"/>
              </w:rPr>
              <w:t xml:space="preserve"> Road, Glasgow G21</w:t>
            </w:r>
            <w:r w:rsidR="00B01A76">
              <w:rPr>
                <w:color w:val="000000"/>
                <w:szCs w:val="16"/>
              </w:rPr>
              <w:t xml:space="preserve"> </w:t>
            </w:r>
            <w:r w:rsidR="00BB1572">
              <w:rPr>
                <w:color w:val="000000"/>
                <w:szCs w:val="16"/>
              </w:rPr>
              <w:t>3UW/RHC</w:t>
            </w:r>
            <w:r>
              <w:rPr>
                <w:color w:val="000000"/>
                <w:szCs w:val="16"/>
              </w:rPr>
              <w:t>:</w:t>
            </w:r>
            <w:r w:rsidR="00BB1572">
              <w:rPr>
                <w:color w:val="000000"/>
                <w:szCs w:val="16"/>
              </w:rPr>
              <w:t xml:space="preserve"> 1345 Govan Road, Glasgow G51</w:t>
            </w:r>
            <w:r>
              <w:rPr>
                <w:color w:val="000000"/>
                <w:szCs w:val="16"/>
              </w:rPr>
              <w:t xml:space="preserve"> </w:t>
            </w:r>
            <w:r w:rsidR="00BB1572">
              <w:rPr>
                <w:color w:val="000000"/>
                <w:szCs w:val="16"/>
              </w:rPr>
              <w:t>4TF</w:t>
            </w:r>
          </w:p>
          <w:p w14:paraId="161CED91" w14:textId="77777777" w:rsidR="00FA4B1A" w:rsidRDefault="00FA4B1A" w:rsidP="00B01A76">
            <w:pPr>
              <w:autoSpaceDE w:val="0"/>
              <w:autoSpaceDN w:val="0"/>
              <w:adjustRightInd w:val="0"/>
              <w:rPr>
                <w:color w:val="000000"/>
                <w:szCs w:val="16"/>
              </w:rPr>
            </w:pPr>
          </w:p>
          <w:p w14:paraId="3ADFCE3B" w14:textId="6ADCA07D" w:rsidR="0097112B" w:rsidRDefault="00AE1493" w:rsidP="00B01A76">
            <w:pPr>
              <w:autoSpaceDE w:val="0"/>
              <w:autoSpaceDN w:val="0"/>
              <w:adjustRightInd w:val="0"/>
              <w:rPr>
                <w:color w:val="000000"/>
                <w:szCs w:val="16"/>
              </w:rPr>
            </w:pPr>
            <w:r>
              <w:rPr>
                <w:color w:val="000000"/>
                <w:szCs w:val="16"/>
              </w:rPr>
              <w:t>Further information is also</w:t>
            </w:r>
            <w:r w:rsidR="00BB1572">
              <w:rPr>
                <w:color w:val="000000"/>
                <w:szCs w:val="16"/>
              </w:rPr>
              <w:t xml:space="preserve"> on our website and </w:t>
            </w:r>
            <w:r w:rsidR="00A11F62">
              <w:rPr>
                <w:color w:val="000000"/>
                <w:szCs w:val="16"/>
              </w:rPr>
              <w:t>Handbook</w:t>
            </w:r>
          </w:p>
          <w:p w14:paraId="4B11262A" w14:textId="697D310C" w:rsidR="0097112B" w:rsidRPr="000C6DF3" w:rsidRDefault="0097112B" w:rsidP="00B01A76">
            <w:pPr>
              <w:autoSpaceDE w:val="0"/>
              <w:autoSpaceDN w:val="0"/>
              <w:adjustRightInd w:val="0"/>
              <w:rPr>
                <w:color w:val="000000"/>
                <w:szCs w:val="16"/>
              </w:rPr>
            </w:pPr>
          </w:p>
        </w:tc>
      </w:tr>
    </w:tbl>
    <w:p w14:paraId="5597C2A7" w14:textId="77777777" w:rsidR="00513DB2" w:rsidRPr="00DC1797" w:rsidRDefault="00513DB2" w:rsidP="00B01A76">
      <w:pPr>
        <w:tabs>
          <w:tab w:val="left" w:pos="540"/>
          <w:tab w:val="left" w:pos="5400"/>
        </w:tabs>
        <w:rPr>
          <w:rFonts w:cs="Arial"/>
        </w:rPr>
      </w:pPr>
    </w:p>
    <w:sectPr w:rsidR="00513DB2" w:rsidRPr="00DC1797" w:rsidSect="002B6B42">
      <w:pgSz w:w="11909" w:h="16834" w:code="9"/>
      <w:pgMar w:top="720" w:right="720" w:bottom="720" w:left="720" w:header="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6A26A" w14:textId="77777777" w:rsidR="002614CF" w:rsidRDefault="002614CF">
      <w:r>
        <w:separator/>
      </w:r>
    </w:p>
  </w:endnote>
  <w:endnote w:type="continuationSeparator" w:id="0">
    <w:p w14:paraId="2607B25D" w14:textId="77777777" w:rsidR="002614CF" w:rsidRDefault="00261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Arial Bold">
    <w:panose1 w:val="020B0704020202020204"/>
    <w:charset w:val="00"/>
    <w:family w:val="auto"/>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3E6F8" w14:textId="77777777" w:rsidR="002614CF" w:rsidRDefault="002614CF">
      <w:r>
        <w:separator/>
      </w:r>
    </w:p>
  </w:footnote>
  <w:footnote w:type="continuationSeparator" w:id="0">
    <w:p w14:paraId="110F8366" w14:textId="77777777" w:rsidR="002614CF" w:rsidRDefault="00261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722"/>
    <w:multiLevelType w:val="multilevel"/>
    <w:tmpl w:val="12E8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47077"/>
    <w:multiLevelType w:val="hybridMultilevel"/>
    <w:tmpl w:val="C846AB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D67F06"/>
    <w:multiLevelType w:val="hybridMultilevel"/>
    <w:tmpl w:val="84CC0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217D3"/>
    <w:multiLevelType w:val="hybridMultilevel"/>
    <w:tmpl w:val="58CA926A"/>
    <w:lvl w:ilvl="0" w:tplc="5C906D8C">
      <w:start w:val="1"/>
      <w:numFmt w:val="bullet"/>
      <w:lvlText w:val="•"/>
      <w:lvlJc w:val="left"/>
      <w:pPr>
        <w:tabs>
          <w:tab w:val="num" w:pos="360"/>
        </w:tabs>
        <w:ind w:left="360" w:hanging="360"/>
      </w:pPr>
      <w:rPr>
        <w:rFonts w:ascii="Arial" w:hAnsi="Arial" w:hint="default"/>
      </w:rPr>
    </w:lvl>
    <w:lvl w:ilvl="1" w:tplc="FED6FD08" w:tentative="1">
      <w:start w:val="1"/>
      <w:numFmt w:val="bullet"/>
      <w:lvlText w:val="•"/>
      <w:lvlJc w:val="left"/>
      <w:pPr>
        <w:tabs>
          <w:tab w:val="num" w:pos="1440"/>
        </w:tabs>
        <w:ind w:left="1440" w:hanging="360"/>
      </w:pPr>
      <w:rPr>
        <w:rFonts w:ascii="Arial" w:hAnsi="Arial" w:hint="default"/>
      </w:rPr>
    </w:lvl>
    <w:lvl w:ilvl="2" w:tplc="A47E204A" w:tentative="1">
      <w:start w:val="1"/>
      <w:numFmt w:val="bullet"/>
      <w:lvlText w:val="•"/>
      <w:lvlJc w:val="left"/>
      <w:pPr>
        <w:tabs>
          <w:tab w:val="num" w:pos="2160"/>
        </w:tabs>
        <w:ind w:left="2160" w:hanging="360"/>
      </w:pPr>
      <w:rPr>
        <w:rFonts w:ascii="Arial" w:hAnsi="Arial" w:hint="default"/>
      </w:rPr>
    </w:lvl>
    <w:lvl w:ilvl="3" w:tplc="34C6E7E8" w:tentative="1">
      <w:start w:val="1"/>
      <w:numFmt w:val="bullet"/>
      <w:lvlText w:val="•"/>
      <w:lvlJc w:val="left"/>
      <w:pPr>
        <w:tabs>
          <w:tab w:val="num" w:pos="2880"/>
        </w:tabs>
        <w:ind w:left="2880" w:hanging="360"/>
      </w:pPr>
      <w:rPr>
        <w:rFonts w:ascii="Arial" w:hAnsi="Arial" w:hint="default"/>
      </w:rPr>
    </w:lvl>
    <w:lvl w:ilvl="4" w:tplc="6FD6DAB6" w:tentative="1">
      <w:start w:val="1"/>
      <w:numFmt w:val="bullet"/>
      <w:lvlText w:val="•"/>
      <w:lvlJc w:val="left"/>
      <w:pPr>
        <w:tabs>
          <w:tab w:val="num" w:pos="3600"/>
        </w:tabs>
        <w:ind w:left="3600" w:hanging="360"/>
      </w:pPr>
      <w:rPr>
        <w:rFonts w:ascii="Arial" w:hAnsi="Arial" w:hint="default"/>
      </w:rPr>
    </w:lvl>
    <w:lvl w:ilvl="5" w:tplc="F8047C74" w:tentative="1">
      <w:start w:val="1"/>
      <w:numFmt w:val="bullet"/>
      <w:lvlText w:val="•"/>
      <w:lvlJc w:val="left"/>
      <w:pPr>
        <w:tabs>
          <w:tab w:val="num" w:pos="4320"/>
        </w:tabs>
        <w:ind w:left="4320" w:hanging="360"/>
      </w:pPr>
      <w:rPr>
        <w:rFonts w:ascii="Arial" w:hAnsi="Arial" w:hint="default"/>
      </w:rPr>
    </w:lvl>
    <w:lvl w:ilvl="6" w:tplc="FB78CC90" w:tentative="1">
      <w:start w:val="1"/>
      <w:numFmt w:val="bullet"/>
      <w:lvlText w:val="•"/>
      <w:lvlJc w:val="left"/>
      <w:pPr>
        <w:tabs>
          <w:tab w:val="num" w:pos="5040"/>
        </w:tabs>
        <w:ind w:left="5040" w:hanging="360"/>
      </w:pPr>
      <w:rPr>
        <w:rFonts w:ascii="Arial" w:hAnsi="Arial" w:hint="default"/>
      </w:rPr>
    </w:lvl>
    <w:lvl w:ilvl="7" w:tplc="558A0BE8" w:tentative="1">
      <w:start w:val="1"/>
      <w:numFmt w:val="bullet"/>
      <w:lvlText w:val="•"/>
      <w:lvlJc w:val="left"/>
      <w:pPr>
        <w:tabs>
          <w:tab w:val="num" w:pos="5760"/>
        </w:tabs>
        <w:ind w:left="5760" w:hanging="360"/>
      </w:pPr>
      <w:rPr>
        <w:rFonts w:ascii="Arial" w:hAnsi="Arial" w:hint="default"/>
      </w:rPr>
    </w:lvl>
    <w:lvl w:ilvl="8" w:tplc="4376730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FB113F"/>
    <w:multiLevelType w:val="multilevel"/>
    <w:tmpl w:val="9EA8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7048C"/>
    <w:multiLevelType w:val="multilevel"/>
    <w:tmpl w:val="6250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32D30"/>
    <w:multiLevelType w:val="hybridMultilevel"/>
    <w:tmpl w:val="6E7E4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F1E66"/>
    <w:multiLevelType w:val="hybridMultilevel"/>
    <w:tmpl w:val="B532C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0F1304"/>
    <w:multiLevelType w:val="multilevel"/>
    <w:tmpl w:val="5EDC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8128E"/>
    <w:multiLevelType w:val="multilevel"/>
    <w:tmpl w:val="1648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627EF"/>
    <w:multiLevelType w:val="multilevel"/>
    <w:tmpl w:val="87E4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A37D2C"/>
    <w:multiLevelType w:val="hybridMultilevel"/>
    <w:tmpl w:val="014AF5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FE42D3"/>
    <w:multiLevelType w:val="hybridMultilevel"/>
    <w:tmpl w:val="982421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9905AE"/>
    <w:multiLevelType w:val="multilevel"/>
    <w:tmpl w:val="08AA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A019E"/>
    <w:multiLevelType w:val="multilevel"/>
    <w:tmpl w:val="8180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4E0BFF"/>
    <w:multiLevelType w:val="hybridMultilevel"/>
    <w:tmpl w:val="D040D038"/>
    <w:lvl w:ilvl="0" w:tplc="AB78A902">
      <w:start w:val="1"/>
      <w:numFmt w:val="bullet"/>
      <w:lvlText w:val="•"/>
      <w:lvlJc w:val="left"/>
      <w:pPr>
        <w:tabs>
          <w:tab w:val="num" w:pos="360"/>
        </w:tabs>
        <w:ind w:left="360" w:hanging="360"/>
      </w:pPr>
      <w:rPr>
        <w:rFonts w:ascii="Arial" w:hAnsi="Arial" w:hint="default"/>
      </w:rPr>
    </w:lvl>
    <w:lvl w:ilvl="1" w:tplc="4302F952" w:tentative="1">
      <w:start w:val="1"/>
      <w:numFmt w:val="bullet"/>
      <w:lvlText w:val="•"/>
      <w:lvlJc w:val="left"/>
      <w:pPr>
        <w:tabs>
          <w:tab w:val="num" w:pos="1440"/>
        </w:tabs>
        <w:ind w:left="1440" w:hanging="360"/>
      </w:pPr>
      <w:rPr>
        <w:rFonts w:ascii="Arial" w:hAnsi="Arial" w:hint="default"/>
      </w:rPr>
    </w:lvl>
    <w:lvl w:ilvl="2" w:tplc="8990DE86" w:tentative="1">
      <w:start w:val="1"/>
      <w:numFmt w:val="bullet"/>
      <w:lvlText w:val="•"/>
      <w:lvlJc w:val="left"/>
      <w:pPr>
        <w:tabs>
          <w:tab w:val="num" w:pos="2160"/>
        </w:tabs>
        <w:ind w:left="2160" w:hanging="360"/>
      </w:pPr>
      <w:rPr>
        <w:rFonts w:ascii="Arial" w:hAnsi="Arial" w:hint="default"/>
      </w:rPr>
    </w:lvl>
    <w:lvl w:ilvl="3" w:tplc="3ED4A1FE" w:tentative="1">
      <w:start w:val="1"/>
      <w:numFmt w:val="bullet"/>
      <w:lvlText w:val="•"/>
      <w:lvlJc w:val="left"/>
      <w:pPr>
        <w:tabs>
          <w:tab w:val="num" w:pos="2880"/>
        </w:tabs>
        <w:ind w:left="2880" w:hanging="360"/>
      </w:pPr>
      <w:rPr>
        <w:rFonts w:ascii="Arial" w:hAnsi="Arial" w:hint="default"/>
      </w:rPr>
    </w:lvl>
    <w:lvl w:ilvl="4" w:tplc="012EB022" w:tentative="1">
      <w:start w:val="1"/>
      <w:numFmt w:val="bullet"/>
      <w:lvlText w:val="•"/>
      <w:lvlJc w:val="left"/>
      <w:pPr>
        <w:tabs>
          <w:tab w:val="num" w:pos="3600"/>
        </w:tabs>
        <w:ind w:left="3600" w:hanging="360"/>
      </w:pPr>
      <w:rPr>
        <w:rFonts w:ascii="Arial" w:hAnsi="Arial" w:hint="default"/>
      </w:rPr>
    </w:lvl>
    <w:lvl w:ilvl="5" w:tplc="94842026" w:tentative="1">
      <w:start w:val="1"/>
      <w:numFmt w:val="bullet"/>
      <w:lvlText w:val="•"/>
      <w:lvlJc w:val="left"/>
      <w:pPr>
        <w:tabs>
          <w:tab w:val="num" w:pos="4320"/>
        </w:tabs>
        <w:ind w:left="4320" w:hanging="360"/>
      </w:pPr>
      <w:rPr>
        <w:rFonts w:ascii="Arial" w:hAnsi="Arial" w:hint="default"/>
      </w:rPr>
    </w:lvl>
    <w:lvl w:ilvl="6" w:tplc="C93A42EC" w:tentative="1">
      <w:start w:val="1"/>
      <w:numFmt w:val="bullet"/>
      <w:lvlText w:val="•"/>
      <w:lvlJc w:val="left"/>
      <w:pPr>
        <w:tabs>
          <w:tab w:val="num" w:pos="5040"/>
        </w:tabs>
        <w:ind w:left="5040" w:hanging="360"/>
      </w:pPr>
      <w:rPr>
        <w:rFonts w:ascii="Arial" w:hAnsi="Arial" w:hint="default"/>
      </w:rPr>
    </w:lvl>
    <w:lvl w:ilvl="7" w:tplc="BCF83092" w:tentative="1">
      <w:start w:val="1"/>
      <w:numFmt w:val="bullet"/>
      <w:lvlText w:val="•"/>
      <w:lvlJc w:val="left"/>
      <w:pPr>
        <w:tabs>
          <w:tab w:val="num" w:pos="5760"/>
        </w:tabs>
        <w:ind w:left="5760" w:hanging="360"/>
      </w:pPr>
      <w:rPr>
        <w:rFonts w:ascii="Arial" w:hAnsi="Arial" w:hint="default"/>
      </w:rPr>
    </w:lvl>
    <w:lvl w:ilvl="8" w:tplc="AA10A5D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2536374"/>
    <w:multiLevelType w:val="hybridMultilevel"/>
    <w:tmpl w:val="37AAD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DF4F84"/>
    <w:multiLevelType w:val="hybridMultilevel"/>
    <w:tmpl w:val="764EFC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E33298"/>
    <w:multiLevelType w:val="hybridMultilevel"/>
    <w:tmpl w:val="718210E6"/>
    <w:lvl w:ilvl="0" w:tplc="90801F92">
      <w:start w:val="1"/>
      <w:numFmt w:val="bullet"/>
      <w:lvlText w:val="•"/>
      <w:lvlJc w:val="left"/>
      <w:pPr>
        <w:tabs>
          <w:tab w:val="num" w:pos="360"/>
        </w:tabs>
        <w:ind w:left="360" w:hanging="360"/>
      </w:pPr>
      <w:rPr>
        <w:rFonts w:ascii="Arial" w:hAnsi="Arial" w:hint="default"/>
      </w:rPr>
    </w:lvl>
    <w:lvl w:ilvl="1" w:tplc="A5600426" w:tentative="1">
      <w:start w:val="1"/>
      <w:numFmt w:val="bullet"/>
      <w:lvlText w:val="•"/>
      <w:lvlJc w:val="left"/>
      <w:pPr>
        <w:tabs>
          <w:tab w:val="num" w:pos="1440"/>
        </w:tabs>
        <w:ind w:left="1440" w:hanging="360"/>
      </w:pPr>
      <w:rPr>
        <w:rFonts w:ascii="Arial" w:hAnsi="Arial" w:hint="default"/>
      </w:rPr>
    </w:lvl>
    <w:lvl w:ilvl="2" w:tplc="67C44B94" w:tentative="1">
      <w:start w:val="1"/>
      <w:numFmt w:val="bullet"/>
      <w:lvlText w:val="•"/>
      <w:lvlJc w:val="left"/>
      <w:pPr>
        <w:tabs>
          <w:tab w:val="num" w:pos="2160"/>
        </w:tabs>
        <w:ind w:left="2160" w:hanging="360"/>
      </w:pPr>
      <w:rPr>
        <w:rFonts w:ascii="Arial" w:hAnsi="Arial" w:hint="default"/>
      </w:rPr>
    </w:lvl>
    <w:lvl w:ilvl="3" w:tplc="018216AE" w:tentative="1">
      <w:start w:val="1"/>
      <w:numFmt w:val="bullet"/>
      <w:lvlText w:val="•"/>
      <w:lvlJc w:val="left"/>
      <w:pPr>
        <w:tabs>
          <w:tab w:val="num" w:pos="2880"/>
        </w:tabs>
        <w:ind w:left="2880" w:hanging="360"/>
      </w:pPr>
      <w:rPr>
        <w:rFonts w:ascii="Arial" w:hAnsi="Arial" w:hint="default"/>
      </w:rPr>
    </w:lvl>
    <w:lvl w:ilvl="4" w:tplc="6B309A4A" w:tentative="1">
      <w:start w:val="1"/>
      <w:numFmt w:val="bullet"/>
      <w:lvlText w:val="•"/>
      <w:lvlJc w:val="left"/>
      <w:pPr>
        <w:tabs>
          <w:tab w:val="num" w:pos="3600"/>
        </w:tabs>
        <w:ind w:left="3600" w:hanging="360"/>
      </w:pPr>
      <w:rPr>
        <w:rFonts w:ascii="Arial" w:hAnsi="Arial" w:hint="default"/>
      </w:rPr>
    </w:lvl>
    <w:lvl w:ilvl="5" w:tplc="B24ECCBE" w:tentative="1">
      <w:start w:val="1"/>
      <w:numFmt w:val="bullet"/>
      <w:lvlText w:val="•"/>
      <w:lvlJc w:val="left"/>
      <w:pPr>
        <w:tabs>
          <w:tab w:val="num" w:pos="4320"/>
        </w:tabs>
        <w:ind w:left="4320" w:hanging="360"/>
      </w:pPr>
      <w:rPr>
        <w:rFonts w:ascii="Arial" w:hAnsi="Arial" w:hint="default"/>
      </w:rPr>
    </w:lvl>
    <w:lvl w:ilvl="6" w:tplc="4EA4551C" w:tentative="1">
      <w:start w:val="1"/>
      <w:numFmt w:val="bullet"/>
      <w:lvlText w:val="•"/>
      <w:lvlJc w:val="left"/>
      <w:pPr>
        <w:tabs>
          <w:tab w:val="num" w:pos="5040"/>
        </w:tabs>
        <w:ind w:left="5040" w:hanging="360"/>
      </w:pPr>
      <w:rPr>
        <w:rFonts w:ascii="Arial" w:hAnsi="Arial" w:hint="default"/>
      </w:rPr>
    </w:lvl>
    <w:lvl w:ilvl="7" w:tplc="79A8B39C" w:tentative="1">
      <w:start w:val="1"/>
      <w:numFmt w:val="bullet"/>
      <w:lvlText w:val="•"/>
      <w:lvlJc w:val="left"/>
      <w:pPr>
        <w:tabs>
          <w:tab w:val="num" w:pos="5760"/>
        </w:tabs>
        <w:ind w:left="5760" w:hanging="360"/>
      </w:pPr>
      <w:rPr>
        <w:rFonts w:ascii="Arial" w:hAnsi="Arial" w:hint="default"/>
      </w:rPr>
    </w:lvl>
    <w:lvl w:ilvl="8" w:tplc="DE4A3E5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E8C2F43"/>
    <w:multiLevelType w:val="hybridMultilevel"/>
    <w:tmpl w:val="BCCC96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B76293"/>
    <w:multiLevelType w:val="hybridMultilevel"/>
    <w:tmpl w:val="92BCE3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3171CE4"/>
    <w:multiLevelType w:val="hybridMultilevel"/>
    <w:tmpl w:val="2F6CC676"/>
    <w:lvl w:ilvl="0" w:tplc="303CBBCC">
      <w:start w:val="1"/>
      <w:numFmt w:val="bullet"/>
      <w:lvlText w:val="•"/>
      <w:lvlJc w:val="left"/>
      <w:pPr>
        <w:tabs>
          <w:tab w:val="num" w:pos="360"/>
        </w:tabs>
        <w:ind w:left="360" w:hanging="360"/>
      </w:pPr>
      <w:rPr>
        <w:rFonts w:ascii="Arial" w:hAnsi="Arial" w:hint="default"/>
      </w:rPr>
    </w:lvl>
    <w:lvl w:ilvl="1" w:tplc="2BACCF3C" w:tentative="1">
      <w:start w:val="1"/>
      <w:numFmt w:val="bullet"/>
      <w:lvlText w:val="•"/>
      <w:lvlJc w:val="left"/>
      <w:pPr>
        <w:tabs>
          <w:tab w:val="num" w:pos="1440"/>
        </w:tabs>
        <w:ind w:left="1440" w:hanging="360"/>
      </w:pPr>
      <w:rPr>
        <w:rFonts w:ascii="Arial" w:hAnsi="Arial" w:hint="default"/>
      </w:rPr>
    </w:lvl>
    <w:lvl w:ilvl="2" w:tplc="C02CF1C6" w:tentative="1">
      <w:start w:val="1"/>
      <w:numFmt w:val="bullet"/>
      <w:lvlText w:val="•"/>
      <w:lvlJc w:val="left"/>
      <w:pPr>
        <w:tabs>
          <w:tab w:val="num" w:pos="2160"/>
        </w:tabs>
        <w:ind w:left="2160" w:hanging="360"/>
      </w:pPr>
      <w:rPr>
        <w:rFonts w:ascii="Arial" w:hAnsi="Arial" w:hint="default"/>
      </w:rPr>
    </w:lvl>
    <w:lvl w:ilvl="3" w:tplc="D2827BCE" w:tentative="1">
      <w:start w:val="1"/>
      <w:numFmt w:val="bullet"/>
      <w:lvlText w:val="•"/>
      <w:lvlJc w:val="left"/>
      <w:pPr>
        <w:tabs>
          <w:tab w:val="num" w:pos="2880"/>
        </w:tabs>
        <w:ind w:left="2880" w:hanging="360"/>
      </w:pPr>
      <w:rPr>
        <w:rFonts w:ascii="Arial" w:hAnsi="Arial" w:hint="default"/>
      </w:rPr>
    </w:lvl>
    <w:lvl w:ilvl="4" w:tplc="23D2AF42" w:tentative="1">
      <w:start w:val="1"/>
      <w:numFmt w:val="bullet"/>
      <w:lvlText w:val="•"/>
      <w:lvlJc w:val="left"/>
      <w:pPr>
        <w:tabs>
          <w:tab w:val="num" w:pos="3600"/>
        </w:tabs>
        <w:ind w:left="3600" w:hanging="360"/>
      </w:pPr>
      <w:rPr>
        <w:rFonts w:ascii="Arial" w:hAnsi="Arial" w:hint="default"/>
      </w:rPr>
    </w:lvl>
    <w:lvl w:ilvl="5" w:tplc="F4DACF22" w:tentative="1">
      <w:start w:val="1"/>
      <w:numFmt w:val="bullet"/>
      <w:lvlText w:val="•"/>
      <w:lvlJc w:val="left"/>
      <w:pPr>
        <w:tabs>
          <w:tab w:val="num" w:pos="4320"/>
        </w:tabs>
        <w:ind w:left="4320" w:hanging="360"/>
      </w:pPr>
      <w:rPr>
        <w:rFonts w:ascii="Arial" w:hAnsi="Arial" w:hint="default"/>
      </w:rPr>
    </w:lvl>
    <w:lvl w:ilvl="6" w:tplc="D6702206" w:tentative="1">
      <w:start w:val="1"/>
      <w:numFmt w:val="bullet"/>
      <w:lvlText w:val="•"/>
      <w:lvlJc w:val="left"/>
      <w:pPr>
        <w:tabs>
          <w:tab w:val="num" w:pos="5040"/>
        </w:tabs>
        <w:ind w:left="5040" w:hanging="360"/>
      </w:pPr>
      <w:rPr>
        <w:rFonts w:ascii="Arial" w:hAnsi="Arial" w:hint="default"/>
      </w:rPr>
    </w:lvl>
    <w:lvl w:ilvl="7" w:tplc="99725396" w:tentative="1">
      <w:start w:val="1"/>
      <w:numFmt w:val="bullet"/>
      <w:lvlText w:val="•"/>
      <w:lvlJc w:val="left"/>
      <w:pPr>
        <w:tabs>
          <w:tab w:val="num" w:pos="5760"/>
        </w:tabs>
        <w:ind w:left="5760" w:hanging="360"/>
      </w:pPr>
      <w:rPr>
        <w:rFonts w:ascii="Arial" w:hAnsi="Arial" w:hint="default"/>
      </w:rPr>
    </w:lvl>
    <w:lvl w:ilvl="8" w:tplc="3CCE1C7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58536BF"/>
    <w:multiLevelType w:val="hybridMultilevel"/>
    <w:tmpl w:val="F6305A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FD7592"/>
    <w:multiLevelType w:val="hybridMultilevel"/>
    <w:tmpl w:val="58ECE91E"/>
    <w:lvl w:ilvl="0" w:tplc="C30E8EF0">
      <w:start w:val="1"/>
      <w:numFmt w:val="bullet"/>
      <w:lvlText w:val="•"/>
      <w:lvlJc w:val="left"/>
      <w:pPr>
        <w:tabs>
          <w:tab w:val="num" w:pos="360"/>
        </w:tabs>
        <w:ind w:left="360" w:hanging="360"/>
      </w:pPr>
      <w:rPr>
        <w:rFonts w:ascii="Arial" w:hAnsi="Arial" w:hint="default"/>
      </w:rPr>
    </w:lvl>
    <w:lvl w:ilvl="1" w:tplc="0A18B3EE" w:tentative="1">
      <w:start w:val="1"/>
      <w:numFmt w:val="bullet"/>
      <w:lvlText w:val="•"/>
      <w:lvlJc w:val="left"/>
      <w:pPr>
        <w:tabs>
          <w:tab w:val="num" w:pos="1440"/>
        </w:tabs>
        <w:ind w:left="1440" w:hanging="360"/>
      </w:pPr>
      <w:rPr>
        <w:rFonts w:ascii="Arial" w:hAnsi="Arial" w:hint="default"/>
      </w:rPr>
    </w:lvl>
    <w:lvl w:ilvl="2" w:tplc="36C8E250" w:tentative="1">
      <w:start w:val="1"/>
      <w:numFmt w:val="bullet"/>
      <w:lvlText w:val="•"/>
      <w:lvlJc w:val="left"/>
      <w:pPr>
        <w:tabs>
          <w:tab w:val="num" w:pos="2160"/>
        </w:tabs>
        <w:ind w:left="2160" w:hanging="360"/>
      </w:pPr>
      <w:rPr>
        <w:rFonts w:ascii="Arial" w:hAnsi="Arial" w:hint="default"/>
      </w:rPr>
    </w:lvl>
    <w:lvl w:ilvl="3" w:tplc="930011C4" w:tentative="1">
      <w:start w:val="1"/>
      <w:numFmt w:val="bullet"/>
      <w:lvlText w:val="•"/>
      <w:lvlJc w:val="left"/>
      <w:pPr>
        <w:tabs>
          <w:tab w:val="num" w:pos="2880"/>
        </w:tabs>
        <w:ind w:left="2880" w:hanging="360"/>
      </w:pPr>
      <w:rPr>
        <w:rFonts w:ascii="Arial" w:hAnsi="Arial" w:hint="default"/>
      </w:rPr>
    </w:lvl>
    <w:lvl w:ilvl="4" w:tplc="E4320020" w:tentative="1">
      <w:start w:val="1"/>
      <w:numFmt w:val="bullet"/>
      <w:lvlText w:val="•"/>
      <w:lvlJc w:val="left"/>
      <w:pPr>
        <w:tabs>
          <w:tab w:val="num" w:pos="3600"/>
        </w:tabs>
        <w:ind w:left="3600" w:hanging="360"/>
      </w:pPr>
      <w:rPr>
        <w:rFonts w:ascii="Arial" w:hAnsi="Arial" w:hint="default"/>
      </w:rPr>
    </w:lvl>
    <w:lvl w:ilvl="5" w:tplc="0F104F94" w:tentative="1">
      <w:start w:val="1"/>
      <w:numFmt w:val="bullet"/>
      <w:lvlText w:val="•"/>
      <w:lvlJc w:val="left"/>
      <w:pPr>
        <w:tabs>
          <w:tab w:val="num" w:pos="4320"/>
        </w:tabs>
        <w:ind w:left="4320" w:hanging="360"/>
      </w:pPr>
      <w:rPr>
        <w:rFonts w:ascii="Arial" w:hAnsi="Arial" w:hint="default"/>
      </w:rPr>
    </w:lvl>
    <w:lvl w:ilvl="6" w:tplc="6DE0886A" w:tentative="1">
      <w:start w:val="1"/>
      <w:numFmt w:val="bullet"/>
      <w:lvlText w:val="•"/>
      <w:lvlJc w:val="left"/>
      <w:pPr>
        <w:tabs>
          <w:tab w:val="num" w:pos="5040"/>
        </w:tabs>
        <w:ind w:left="5040" w:hanging="360"/>
      </w:pPr>
      <w:rPr>
        <w:rFonts w:ascii="Arial" w:hAnsi="Arial" w:hint="default"/>
      </w:rPr>
    </w:lvl>
    <w:lvl w:ilvl="7" w:tplc="E24870C2" w:tentative="1">
      <w:start w:val="1"/>
      <w:numFmt w:val="bullet"/>
      <w:lvlText w:val="•"/>
      <w:lvlJc w:val="left"/>
      <w:pPr>
        <w:tabs>
          <w:tab w:val="num" w:pos="5760"/>
        </w:tabs>
        <w:ind w:left="5760" w:hanging="360"/>
      </w:pPr>
      <w:rPr>
        <w:rFonts w:ascii="Arial" w:hAnsi="Arial" w:hint="default"/>
      </w:rPr>
    </w:lvl>
    <w:lvl w:ilvl="8" w:tplc="3D8207C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C6B7B26"/>
    <w:multiLevelType w:val="hybridMultilevel"/>
    <w:tmpl w:val="4A9E22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2961CF"/>
    <w:multiLevelType w:val="hybridMultilevel"/>
    <w:tmpl w:val="0B8E91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422DAC"/>
    <w:multiLevelType w:val="hybridMultilevel"/>
    <w:tmpl w:val="CB2C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C67743"/>
    <w:multiLevelType w:val="hybridMultilevel"/>
    <w:tmpl w:val="2A3CC1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C2486E"/>
    <w:multiLevelType w:val="hybridMultilevel"/>
    <w:tmpl w:val="C45CA7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0742FD"/>
    <w:multiLevelType w:val="multilevel"/>
    <w:tmpl w:val="5BF8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8C2215"/>
    <w:multiLevelType w:val="multilevel"/>
    <w:tmpl w:val="85B6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C6123B"/>
    <w:multiLevelType w:val="hybridMultilevel"/>
    <w:tmpl w:val="45507940"/>
    <w:lvl w:ilvl="0" w:tplc="E81E8340">
      <w:start w:val="1"/>
      <w:numFmt w:val="bullet"/>
      <w:lvlText w:val="•"/>
      <w:lvlJc w:val="left"/>
      <w:pPr>
        <w:tabs>
          <w:tab w:val="num" w:pos="360"/>
        </w:tabs>
        <w:ind w:left="360" w:hanging="360"/>
      </w:pPr>
      <w:rPr>
        <w:rFonts w:ascii="Arial" w:hAnsi="Arial" w:hint="default"/>
      </w:rPr>
    </w:lvl>
    <w:lvl w:ilvl="1" w:tplc="CE52D0AA" w:tentative="1">
      <w:start w:val="1"/>
      <w:numFmt w:val="bullet"/>
      <w:lvlText w:val="•"/>
      <w:lvlJc w:val="left"/>
      <w:pPr>
        <w:tabs>
          <w:tab w:val="num" w:pos="1440"/>
        </w:tabs>
        <w:ind w:left="1440" w:hanging="360"/>
      </w:pPr>
      <w:rPr>
        <w:rFonts w:ascii="Arial" w:hAnsi="Arial" w:hint="default"/>
      </w:rPr>
    </w:lvl>
    <w:lvl w:ilvl="2" w:tplc="AF22188E" w:tentative="1">
      <w:start w:val="1"/>
      <w:numFmt w:val="bullet"/>
      <w:lvlText w:val="•"/>
      <w:lvlJc w:val="left"/>
      <w:pPr>
        <w:tabs>
          <w:tab w:val="num" w:pos="2160"/>
        </w:tabs>
        <w:ind w:left="2160" w:hanging="360"/>
      </w:pPr>
      <w:rPr>
        <w:rFonts w:ascii="Arial" w:hAnsi="Arial" w:hint="default"/>
      </w:rPr>
    </w:lvl>
    <w:lvl w:ilvl="3" w:tplc="70E80742" w:tentative="1">
      <w:start w:val="1"/>
      <w:numFmt w:val="bullet"/>
      <w:lvlText w:val="•"/>
      <w:lvlJc w:val="left"/>
      <w:pPr>
        <w:tabs>
          <w:tab w:val="num" w:pos="2880"/>
        </w:tabs>
        <w:ind w:left="2880" w:hanging="360"/>
      </w:pPr>
      <w:rPr>
        <w:rFonts w:ascii="Arial" w:hAnsi="Arial" w:hint="default"/>
      </w:rPr>
    </w:lvl>
    <w:lvl w:ilvl="4" w:tplc="F02EB770" w:tentative="1">
      <w:start w:val="1"/>
      <w:numFmt w:val="bullet"/>
      <w:lvlText w:val="•"/>
      <w:lvlJc w:val="left"/>
      <w:pPr>
        <w:tabs>
          <w:tab w:val="num" w:pos="3600"/>
        </w:tabs>
        <w:ind w:left="3600" w:hanging="360"/>
      </w:pPr>
      <w:rPr>
        <w:rFonts w:ascii="Arial" w:hAnsi="Arial" w:hint="default"/>
      </w:rPr>
    </w:lvl>
    <w:lvl w:ilvl="5" w:tplc="E732286A" w:tentative="1">
      <w:start w:val="1"/>
      <w:numFmt w:val="bullet"/>
      <w:lvlText w:val="•"/>
      <w:lvlJc w:val="left"/>
      <w:pPr>
        <w:tabs>
          <w:tab w:val="num" w:pos="4320"/>
        </w:tabs>
        <w:ind w:left="4320" w:hanging="360"/>
      </w:pPr>
      <w:rPr>
        <w:rFonts w:ascii="Arial" w:hAnsi="Arial" w:hint="default"/>
      </w:rPr>
    </w:lvl>
    <w:lvl w:ilvl="6" w:tplc="D57A3B94" w:tentative="1">
      <w:start w:val="1"/>
      <w:numFmt w:val="bullet"/>
      <w:lvlText w:val="•"/>
      <w:lvlJc w:val="left"/>
      <w:pPr>
        <w:tabs>
          <w:tab w:val="num" w:pos="5040"/>
        </w:tabs>
        <w:ind w:left="5040" w:hanging="360"/>
      </w:pPr>
      <w:rPr>
        <w:rFonts w:ascii="Arial" w:hAnsi="Arial" w:hint="default"/>
      </w:rPr>
    </w:lvl>
    <w:lvl w:ilvl="7" w:tplc="312E234E" w:tentative="1">
      <w:start w:val="1"/>
      <w:numFmt w:val="bullet"/>
      <w:lvlText w:val="•"/>
      <w:lvlJc w:val="left"/>
      <w:pPr>
        <w:tabs>
          <w:tab w:val="num" w:pos="5760"/>
        </w:tabs>
        <w:ind w:left="5760" w:hanging="360"/>
      </w:pPr>
      <w:rPr>
        <w:rFonts w:ascii="Arial" w:hAnsi="Arial" w:hint="default"/>
      </w:rPr>
    </w:lvl>
    <w:lvl w:ilvl="8" w:tplc="B524CF4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06A5C99"/>
    <w:multiLevelType w:val="multilevel"/>
    <w:tmpl w:val="4A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8A05F2"/>
    <w:multiLevelType w:val="multilevel"/>
    <w:tmpl w:val="7CCA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9736DB"/>
    <w:multiLevelType w:val="hybridMultilevel"/>
    <w:tmpl w:val="39D656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54289678">
    <w:abstractNumId w:val="20"/>
  </w:num>
  <w:num w:numId="2" w16cid:durableId="1904099407">
    <w:abstractNumId w:val="11"/>
  </w:num>
  <w:num w:numId="3" w16cid:durableId="1305162122">
    <w:abstractNumId w:val="25"/>
  </w:num>
  <w:num w:numId="4" w16cid:durableId="180290653">
    <w:abstractNumId w:val="17"/>
  </w:num>
  <w:num w:numId="5" w16cid:durableId="1573269589">
    <w:abstractNumId w:val="34"/>
  </w:num>
  <w:num w:numId="6" w16cid:durableId="1543009378">
    <w:abstractNumId w:val="19"/>
  </w:num>
  <w:num w:numId="7" w16cid:durableId="2113822149">
    <w:abstractNumId w:val="28"/>
  </w:num>
  <w:num w:numId="8" w16cid:durableId="1784304844">
    <w:abstractNumId w:val="1"/>
  </w:num>
  <w:num w:numId="9" w16cid:durableId="205337284">
    <w:abstractNumId w:val="24"/>
  </w:num>
  <w:num w:numId="10" w16cid:durableId="1558006231">
    <w:abstractNumId w:val="12"/>
  </w:num>
  <w:num w:numId="11" w16cid:durableId="479808844">
    <w:abstractNumId w:val="27"/>
  </w:num>
  <w:num w:numId="12" w16cid:durableId="1297831256">
    <w:abstractNumId w:val="22"/>
  </w:num>
  <w:num w:numId="13" w16cid:durableId="1161431918">
    <w:abstractNumId w:val="6"/>
  </w:num>
  <w:num w:numId="14" w16cid:durableId="24331923">
    <w:abstractNumId w:val="26"/>
  </w:num>
  <w:num w:numId="15" w16cid:durableId="777025160">
    <w:abstractNumId w:val="16"/>
  </w:num>
  <w:num w:numId="16" w16cid:durableId="1921598181">
    <w:abstractNumId w:val="2"/>
  </w:num>
  <w:num w:numId="17" w16cid:durableId="1779376522">
    <w:abstractNumId w:val="0"/>
  </w:num>
  <w:num w:numId="18" w16cid:durableId="780609462">
    <w:abstractNumId w:val="29"/>
  </w:num>
  <w:num w:numId="19" w16cid:durableId="2090035467">
    <w:abstractNumId w:val="13"/>
  </w:num>
  <w:num w:numId="20" w16cid:durableId="1928885576">
    <w:abstractNumId w:val="4"/>
  </w:num>
  <w:num w:numId="21" w16cid:durableId="980116954">
    <w:abstractNumId w:val="8"/>
  </w:num>
  <w:num w:numId="22" w16cid:durableId="868957658">
    <w:abstractNumId w:val="14"/>
  </w:num>
  <w:num w:numId="23" w16cid:durableId="1493329990">
    <w:abstractNumId w:val="10"/>
  </w:num>
  <w:num w:numId="24" w16cid:durableId="1069113289">
    <w:abstractNumId w:val="9"/>
  </w:num>
  <w:num w:numId="25" w16cid:durableId="1010916221">
    <w:abstractNumId w:val="32"/>
  </w:num>
  <w:num w:numId="26" w16cid:durableId="1025525626">
    <w:abstractNumId w:val="5"/>
  </w:num>
  <w:num w:numId="27" w16cid:durableId="106587345">
    <w:abstractNumId w:val="30"/>
  </w:num>
  <w:num w:numId="28" w16cid:durableId="1375154084">
    <w:abstractNumId w:val="33"/>
  </w:num>
  <w:num w:numId="29" w16cid:durableId="1161653112">
    <w:abstractNumId w:val="23"/>
  </w:num>
  <w:num w:numId="30" w16cid:durableId="330450145">
    <w:abstractNumId w:val="18"/>
  </w:num>
  <w:num w:numId="31" w16cid:durableId="14156709">
    <w:abstractNumId w:val="31"/>
  </w:num>
  <w:num w:numId="32" w16cid:durableId="1310745241">
    <w:abstractNumId w:val="15"/>
  </w:num>
  <w:num w:numId="33" w16cid:durableId="1271425481">
    <w:abstractNumId w:val="21"/>
  </w:num>
  <w:num w:numId="34" w16cid:durableId="1242369975">
    <w:abstractNumId w:val="7"/>
  </w:num>
  <w:num w:numId="35" w16cid:durableId="876704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F3"/>
    <w:rsid w:val="00012C1F"/>
    <w:rsid w:val="000223ED"/>
    <w:rsid w:val="00040B23"/>
    <w:rsid w:val="000420D3"/>
    <w:rsid w:val="0005632B"/>
    <w:rsid w:val="0006006A"/>
    <w:rsid w:val="00073190"/>
    <w:rsid w:val="00080C2A"/>
    <w:rsid w:val="00083EC4"/>
    <w:rsid w:val="00086A53"/>
    <w:rsid w:val="0009784E"/>
    <w:rsid w:val="00097858"/>
    <w:rsid w:val="000A1549"/>
    <w:rsid w:val="000B281A"/>
    <w:rsid w:val="000C1FC8"/>
    <w:rsid w:val="000C6DF3"/>
    <w:rsid w:val="000C72F0"/>
    <w:rsid w:val="000D0F73"/>
    <w:rsid w:val="000F617E"/>
    <w:rsid w:val="000F64D3"/>
    <w:rsid w:val="00102ADE"/>
    <w:rsid w:val="00105F08"/>
    <w:rsid w:val="00112BE6"/>
    <w:rsid w:val="00141903"/>
    <w:rsid w:val="00153301"/>
    <w:rsid w:val="00175984"/>
    <w:rsid w:val="001935D3"/>
    <w:rsid w:val="00197D3F"/>
    <w:rsid w:val="001C3A94"/>
    <w:rsid w:val="001D0768"/>
    <w:rsid w:val="00227391"/>
    <w:rsid w:val="002614CF"/>
    <w:rsid w:val="002640F3"/>
    <w:rsid w:val="00276518"/>
    <w:rsid w:val="00282CF2"/>
    <w:rsid w:val="002B013B"/>
    <w:rsid w:val="002B6B42"/>
    <w:rsid w:val="002C110E"/>
    <w:rsid w:val="002C375E"/>
    <w:rsid w:val="002D1CD7"/>
    <w:rsid w:val="002E7BF1"/>
    <w:rsid w:val="002F7513"/>
    <w:rsid w:val="00304332"/>
    <w:rsid w:val="00312B33"/>
    <w:rsid w:val="003257CB"/>
    <w:rsid w:val="00326EB2"/>
    <w:rsid w:val="00351D61"/>
    <w:rsid w:val="003732C1"/>
    <w:rsid w:val="00377DF2"/>
    <w:rsid w:val="003806D6"/>
    <w:rsid w:val="003810FE"/>
    <w:rsid w:val="003F097A"/>
    <w:rsid w:val="00411666"/>
    <w:rsid w:val="0043211C"/>
    <w:rsid w:val="00433C2A"/>
    <w:rsid w:val="004532F8"/>
    <w:rsid w:val="004678FF"/>
    <w:rsid w:val="00472876"/>
    <w:rsid w:val="004902CE"/>
    <w:rsid w:val="004A0242"/>
    <w:rsid w:val="004A61F6"/>
    <w:rsid w:val="004B2123"/>
    <w:rsid w:val="004B62F3"/>
    <w:rsid w:val="004C387E"/>
    <w:rsid w:val="004F6C7A"/>
    <w:rsid w:val="00511262"/>
    <w:rsid w:val="0051174C"/>
    <w:rsid w:val="00513DB2"/>
    <w:rsid w:val="00515F1F"/>
    <w:rsid w:val="00531D46"/>
    <w:rsid w:val="00533B17"/>
    <w:rsid w:val="00551248"/>
    <w:rsid w:val="005730C9"/>
    <w:rsid w:val="00575FBB"/>
    <w:rsid w:val="005878F4"/>
    <w:rsid w:val="005927D1"/>
    <w:rsid w:val="0059337F"/>
    <w:rsid w:val="005A5B41"/>
    <w:rsid w:val="005A6CBC"/>
    <w:rsid w:val="005A7E1F"/>
    <w:rsid w:val="005B0BDD"/>
    <w:rsid w:val="005C1DA4"/>
    <w:rsid w:val="005C4712"/>
    <w:rsid w:val="005D0724"/>
    <w:rsid w:val="005D36D5"/>
    <w:rsid w:val="005E04F0"/>
    <w:rsid w:val="005E23CA"/>
    <w:rsid w:val="005E6C1E"/>
    <w:rsid w:val="005F684C"/>
    <w:rsid w:val="005F7D9A"/>
    <w:rsid w:val="00630D90"/>
    <w:rsid w:val="006312A7"/>
    <w:rsid w:val="006418CC"/>
    <w:rsid w:val="006674C4"/>
    <w:rsid w:val="006830F5"/>
    <w:rsid w:val="006A637C"/>
    <w:rsid w:val="006A77FB"/>
    <w:rsid w:val="006C0306"/>
    <w:rsid w:val="006D02F1"/>
    <w:rsid w:val="006D1B22"/>
    <w:rsid w:val="006D7EB3"/>
    <w:rsid w:val="006F28E6"/>
    <w:rsid w:val="006F5F7E"/>
    <w:rsid w:val="00707E7D"/>
    <w:rsid w:val="00714AC2"/>
    <w:rsid w:val="007359F0"/>
    <w:rsid w:val="007573D6"/>
    <w:rsid w:val="00764E1B"/>
    <w:rsid w:val="0077595A"/>
    <w:rsid w:val="00777B73"/>
    <w:rsid w:val="00780F87"/>
    <w:rsid w:val="007A2F8B"/>
    <w:rsid w:val="007A3158"/>
    <w:rsid w:val="007A5031"/>
    <w:rsid w:val="007B413E"/>
    <w:rsid w:val="007C4902"/>
    <w:rsid w:val="00811CCB"/>
    <w:rsid w:val="0081386F"/>
    <w:rsid w:val="00821AA4"/>
    <w:rsid w:val="00827F86"/>
    <w:rsid w:val="00832518"/>
    <w:rsid w:val="00861243"/>
    <w:rsid w:val="00895E71"/>
    <w:rsid w:val="00897D1B"/>
    <w:rsid w:val="00897F30"/>
    <w:rsid w:val="008C1689"/>
    <w:rsid w:val="008C2F09"/>
    <w:rsid w:val="008C3AE7"/>
    <w:rsid w:val="008C7468"/>
    <w:rsid w:val="008F569C"/>
    <w:rsid w:val="00911B92"/>
    <w:rsid w:val="00914851"/>
    <w:rsid w:val="00914D4C"/>
    <w:rsid w:val="00917B52"/>
    <w:rsid w:val="0092470D"/>
    <w:rsid w:val="00937AFE"/>
    <w:rsid w:val="00940098"/>
    <w:rsid w:val="00945FB4"/>
    <w:rsid w:val="00950090"/>
    <w:rsid w:val="00951A19"/>
    <w:rsid w:val="009537BE"/>
    <w:rsid w:val="00963FFD"/>
    <w:rsid w:val="00967084"/>
    <w:rsid w:val="0097112B"/>
    <w:rsid w:val="0097181F"/>
    <w:rsid w:val="00973F86"/>
    <w:rsid w:val="009909A4"/>
    <w:rsid w:val="00991B1D"/>
    <w:rsid w:val="00992110"/>
    <w:rsid w:val="009958F5"/>
    <w:rsid w:val="009C256B"/>
    <w:rsid w:val="009C6C41"/>
    <w:rsid w:val="009F0B92"/>
    <w:rsid w:val="00A11F62"/>
    <w:rsid w:val="00A2001C"/>
    <w:rsid w:val="00A74580"/>
    <w:rsid w:val="00A745CD"/>
    <w:rsid w:val="00A84C97"/>
    <w:rsid w:val="00A963C4"/>
    <w:rsid w:val="00A966F7"/>
    <w:rsid w:val="00AB5D35"/>
    <w:rsid w:val="00AD408C"/>
    <w:rsid w:val="00AD6C87"/>
    <w:rsid w:val="00AE1493"/>
    <w:rsid w:val="00AE1890"/>
    <w:rsid w:val="00B01A76"/>
    <w:rsid w:val="00B7333D"/>
    <w:rsid w:val="00B74BB8"/>
    <w:rsid w:val="00B8505F"/>
    <w:rsid w:val="00BA0BC7"/>
    <w:rsid w:val="00BA530F"/>
    <w:rsid w:val="00BB1572"/>
    <w:rsid w:val="00BC7A2B"/>
    <w:rsid w:val="00BE511A"/>
    <w:rsid w:val="00BF6598"/>
    <w:rsid w:val="00C04E02"/>
    <w:rsid w:val="00C64CA9"/>
    <w:rsid w:val="00C651C5"/>
    <w:rsid w:val="00C85E14"/>
    <w:rsid w:val="00CA0329"/>
    <w:rsid w:val="00CA2979"/>
    <w:rsid w:val="00CB48DC"/>
    <w:rsid w:val="00CC697C"/>
    <w:rsid w:val="00CD643C"/>
    <w:rsid w:val="00D46FE9"/>
    <w:rsid w:val="00D54E4A"/>
    <w:rsid w:val="00D64238"/>
    <w:rsid w:val="00D647AF"/>
    <w:rsid w:val="00D66782"/>
    <w:rsid w:val="00D678C7"/>
    <w:rsid w:val="00D837D7"/>
    <w:rsid w:val="00D92600"/>
    <w:rsid w:val="00D94C57"/>
    <w:rsid w:val="00DB0182"/>
    <w:rsid w:val="00DC1797"/>
    <w:rsid w:val="00DC21A3"/>
    <w:rsid w:val="00DC2E99"/>
    <w:rsid w:val="00DD7A09"/>
    <w:rsid w:val="00DF6E6B"/>
    <w:rsid w:val="00E05DF7"/>
    <w:rsid w:val="00E1723A"/>
    <w:rsid w:val="00E2125B"/>
    <w:rsid w:val="00E2247C"/>
    <w:rsid w:val="00E25D11"/>
    <w:rsid w:val="00E31275"/>
    <w:rsid w:val="00E75EEC"/>
    <w:rsid w:val="00E92E94"/>
    <w:rsid w:val="00EC179C"/>
    <w:rsid w:val="00EC2D76"/>
    <w:rsid w:val="00EE0A65"/>
    <w:rsid w:val="00EE444C"/>
    <w:rsid w:val="00EE5EEE"/>
    <w:rsid w:val="00EE600B"/>
    <w:rsid w:val="00EF4CD5"/>
    <w:rsid w:val="00EF5A37"/>
    <w:rsid w:val="00F04524"/>
    <w:rsid w:val="00F05BBA"/>
    <w:rsid w:val="00F16CB4"/>
    <w:rsid w:val="00F2038C"/>
    <w:rsid w:val="00F322D9"/>
    <w:rsid w:val="00F3680E"/>
    <w:rsid w:val="00F46804"/>
    <w:rsid w:val="00F62B3F"/>
    <w:rsid w:val="00F77357"/>
    <w:rsid w:val="00FA17C4"/>
    <w:rsid w:val="00FA496D"/>
    <w:rsid w:val="00FA4B1A"/>
    <w:rsid w:val="00FD389F"/>
    <w:rsid w:val="03235867"/>
    <w:rsid w:val="05172E91"/>
    <w:rsid w:val="059D1747"/>
    <w:rsid w:val="08F28C77"/>
    <w:rsid w:val="0A5D2B0F"/>
    <w:rsid w:val="129B526A"/>
    <w:rsid w:val="18A56984"/>
    <w:rsid w:val="1E7820E5"/>
    <w:rsid w:val="213988BB"/>
    <w:rsid w:val="248B5A71"/>
    <w:rsid w:val="2588B3DD"/>
    <w:rsid w:val="2795965A"/>
    <w:rsid w:val="2A78DB15"/>
    <w:rsid w:val="302817D2"/>
    <w:rsid w:val="3269AFA1"/>
    <w:rsid w:val="331D170B"/>
    <w:rsid w:val="33999B07"/>
    <w:rsid w:val="3508DAB0"/>
    <w:rsid w:val="35A2342F"/>
    <w:rsid w:val="38464DD1"/>
    <w:rsid w:val="3C6B1AA0"/>
    <w:rsid w:val="3E71F242"/>
    <w:rsid w:val="42E6BE3D"/>
    <w:rsid w:val="45CCDDC3"/>
    <w:rsid w:val="4CE67273"/>
    <w:rsid w:val="4D4E348E"/>
    <w:rsid w:val="4EAF1D7A"/>
    <w:rsid w:val="56F85151"/>
    <w:rsid w:val="5844339C"/>
    <w:rsid w:val="5C4BF5F7"/>
    <w:rsid w:val="5FC061FE"/>
    <w:rsid w:val="5FF0D6BF"/>
    <w:rsid w:val="6410E9BF"/>
    <w:rsid w:val="70308BCE"/>
    <w:rsid w:val="79A88CDE"/>
    <w:rsid w:val="7C9089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EC22E88"/>
  <w15:docId w15:val="{72802260-BECA-43AC-9605-03EEE996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3C4"/>
    <w:rPr>
      <w:rFonts w:ascii="Arial" w:hAnsi="Arial"/>
      <w:lang w:eastAsia="en-US"/>
    </w:rPr>
  </w:style>
  <w:style w:type="paragraph" w:styleId="Heading1">
    <w:name w:val="heading 1"/>
    <w:basedOn w:val="Normal"/>
    <w:next w:val="Normal"/>
    <w:qFormat/>
    <w:pPr>
      <w:keepNext/>
      <w:spacing w:before="240" w:after="60"/>
      <w:outlineLvl w:val="0"/>
    </w:pPr>
    <w:rPr>
      <w:b/>
      <w:kern w:val="32"/>
      <w:sz w:val="32"/>
      <w:szCs w:val="32"/>
    </w:rPr>
  </w:style>
  <w:style w:type="paragraph" w:styleId="Heading2">
    <w:name w:val="heading 2"/>
    <w:basedOn w:val="Normal"/>
    <w:next w:val="Normal"/>
    <w:qFormat/>
    <w:rsid w:val="008C2F09"/>
    <w:pPr>
      <w:keepNext/>
      <w:spacing w:before="240" w:after="60"/>
      <w:outlineLvl w:val="1"/>
    </w:pPr>
    <w:rPr>
      <w:rFonts w:cs="Arial"/>
      <w:b/>
      <w:bCs/>
      <w:i/>
      <w:iCs/>
      <w:sz w:val="28"/>
      <w:szCs w:val="28"/>
    </w:rPr>
  </w:style>
  <w:style w:type="paragraph" w:styleId="Heading3">
    <w:name w:val="heading 3"/>
    <w:basedOn w:val="Normal"/>
    <w:next w:val="Normal"/>
    <w:qFormat/>
    <w:rsid w:val="008C2F09"/>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1600"/>
      </w:tabs>
    </w:pPr>
    <w:rPr>
      <w:color w:val="FF0000"/>
    </w:rPr>
  </w:style>
  <w:style w:type="table" w:styleId="TableGrid">
    <w:name w:val="Table Grid"/>
    <w:basedOn w:val="TableNormal"/>
    <w:rsid w:val="00011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27F86"/>
    <w:rPr>
      <w:rFonts w:ascii="Segoe UI" w:hAnsi="Segoe UI" w:cs="Segoe UI"/>
      <w:sz w:val="18"/>
      <w:szCs w:val="18"/>
    </w:rPr>
  </w:style>
  <w:style w:type="character" w:customStyle="1" w:styleId="BalloonTextChar">
    <w:name w:val="Balloon Text Char"/>
    <w:basedOn w:val="DefaultParagraphFont"/>
    <w:link w:val="BalloonText"/>
    <w:rsid w:val="00827F86"/>
    <w:rPr>
      <w:rFonts w:ascii="Segoe UI" w:hAnsi="Segoe UI" w:cs="Segoe UI"/>
      <w:sz w:val="18"/>
      <w:szCs w:val="18"/>
      <w:lang w:eastAsia="en-US"/>
    </w:rPr>
  </w:style>
  <w:style w:type="character" w:customStyle="1" w:styleId="HeaderChar">
    <w:name w:val="Header Char"/>
    <w:basedOn w:val="DefaultParagraphFont"/>
    <w:link w:val="Header"/>
    <w:uiPriority w:val="99"/>
    <w:rsid w:val="002B6B42"/>
    <w:rPr>
      <w:rFonts w:ascii="Arial" w:hAnsi="Arial"/>
      <w:lang w:eastAsia="en-US"/>
    </w:rPr>
  </w:style>
  <w:style w:type="paragraph" w:styleId="ListParagraph">
    <w:name w:val="List Paragraph"/>
    <w:basedOn w:val="Normal"/>
    <w:uiPriority w:val="34"/>
    <w:qFormat/>
    <w:rsid w:val="00102ADE"/>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customStyle="1" w:styleId="FooterChar">
    <w:name w:val="Footer Char"/>
    <w:basedOn w:val="DefaultParagraphFont"/>
    <w:link w:val="Footer"/>
    <w:uiPriority w:val="99"/>
    <w:rsid w:val="00A74580"/>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996041">
      <w:bodyDiv w:val="1"/>
      <w:marLeft w:val="0"/>
      <w:marRight w:val="0"/>
      <w:marTop w:val="0"/>
      <w:marBottom w:val="0"/>
      <w:divBdr>
        <w:top w:val="none" w:sz="0" w:space="0" w:color="auto"/>
        <w:left w:val="none" w:sz="0" w:space="0" w:color="auto"/>
        <w:bottom w:val="none" w:sz="0" w:space="0" w:color="auto"/>
        <w:right w:val="none" w:sz="0" w:space="0" w:color="auto"/>
      </w:divBdr>
    </w:div>
    <w:div w:id="627781804">
      <w:bodyDiv w:val="1"/>
      <w:marLeft w:val="0"/>
      <w:marRight w:val="0"/>
      <w:marTop w:val="0"/>
      <w:marBottom w:val="300"/>
      <w:divBdr>
        <w:top w:val="none" w:sz="0" w:space="0" w:color="auto"/>
        <w:left w:val="none" w:sz="0" w:space="0" w:color="auto"/>
        <w:bottom w:val="none" w:sz="0" w:space="0" w:color="auto"/>
        <w:right w:val="none" w:sz="0" w:space="0" w:color="auto"/>
      </w:divBdr>
      <w:divsChild>
        <w:div w:id="462887915">
          <w:marLeft w:val="0"/>
          <w:marRight w:val="0"/>
          <w:marTop w:val="0"/>
          <w:marBottom w:val="330"/>
          <w:divBdr>
            <w:top w:val="none" w:sz="0" w:space="0" w:color="auto"/>
            <w:left w:val="none" w:sz="0" w:space="0" w:color="auto"/>
            <w:bottom w:val="none" w:sz="0" w:space="0" w:color="auto"/>
            <w:right w:val="none" w:sz="0" w:space="0" w:color="auto"/>
          </w:divBdr>
          <w:divsChild>
            <w:div w:id="1288655975">
              <w:marLeft w:val="0"/>
              <w:marRight w:val="0"/>
              <w:marTop w:val="0"/>
              <w:marBottom w:val="0"/>
              <w:divBdr>
                <w:top w:val="none" w:sz="0" w:space="0" w:color="auto"/>
                <w:left w:val="none" w:sz="0" w:space="0" w:color="auto"/>
                <w:bottom w:val="none" w:sz="0" w:space="0" w:color="auto"/>
                <w:right w:val="none" w:sz="0" w:space="0" w:color="auto"/>
              </w:divBdr>
              <w:divsChild>
                <w:div w:id="125875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08955827-aeb1-42de-b749-f604362c41c2" origin="userSelected">
  <element uid="de190743-cbc9-4414-8778-0e0b8638ef61" value=""/>
  <element uid="e3747532-42d1-43b9-8ba8-1bf45779edd5" value=""/>
</sisl>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76C3370-7B66-40B4-B798-DB847CAD088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72858-5CCA-48BE-A6DC-AB40AFFD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1930</Words>
  <Characters>11001</Characters>
  <Application>Microsoft Office Word</Application>
  <DocSecurity>0</DocSecurity>
  <Lines>91</Lines>
  <Paragraphs>25</Paragraphs>
  <ScaleCrop>false</ScaleCrop>
  <Company>Glasgow City Council</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French</dc:creator>
  <cp:keywords>[NOT OFFICIAL]</cp:keywords>
  <cp:lastModifiedBy>JMcElhone (HES)</cp:lastModifiedBy>
  <cp:revision>2</cp:revision>
  <cp:lastPrinted>2026-06-19T07:11:00Z</cp:lastPrinted>
  <dcterms:created xsi:type="dcterms:W3CDTF">2026-09-14T07:38:00Z</dcterms:created>
  <dcterms:modified xsi:type="dcterms:W3CDTF">2026-09-14T07:38:00Z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41db8c96-413f-45ed-9831-f48578f16522</vt:lpwstr>
  </property>
  <property fmtid="{D5CDD505-2E9C-101B-9397-08002B2CF9AE}" pid="3" name="bjSaver">
    <vt:lpwstr>Jb3FdfB6ZQt5iv5VR6ECq6QNiq/Vg2XT</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uid="de190743-cbc9-4414-8778-0e0b8638ef61" value="" /&gt;&lt;element uid="e3747532-42d1-43b9-8ba8-1bf45779edd5" value="" /&gt;&lt;/sisl&gt;</vt:lpwstr>
  </property>
  <property fmtid="{D5CDD505-2E9C-101B-9397-08002B2CF9AE}" pid="6" name="bjDocumentSecurityLabel">
    <vt:lpwstr>NOT OFFICIAL</vt:lpwstr>
  </property>
  <property fmtid="{D5CDD505-2E9C-101B-9397-08002B2CF9AE}" pid="7" name="gcc-meta-protectivemarking">
    <vt:lpwstr>[NOT OFFICIAL]</vt:lpwstr>
  </property>
</Properties>
</file>